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45D27" w14:textId="77777777" w:rsidR="00E95EBE" w:rsidRPr="008465ED" w:rsidRDefault="00E95EBE" w:rsidP="00A07856">
      <w:pPr>
        <w:ind w:right="-154"/>
        <w:jc w:val="center"/>
        <w:rPr>
          <w:rFonts w:ascii="Arial" w:hAnsi="Arial" w:cs="Arial"/>
          <w:iCs/>
          <w:sz w:val="20"/>
        </w:rPr>
      </w:pPr>
    </w:p>
    <w:p w14:paraId="50452EC2" w14:textId="6C4E8729" w:rsidR="009816D3" w:rsidRPr="00D54AA0" w:rsidRDefault="00D54AA0" w:rsidP="00D54AA0">
      <w:pPr>
        <w:ind w:right="-154"/>
        <w:jc w:val="center"/>
        <w:rPr>
          <w:rFonts w:ascii="Arial" w:hAnsi="Arial" w:cs="Arial"/>
          <w:b/>
          <w:iCs/>
          <w:sz w:val="28"/>
          <w:szCs w:val="28"/>
          <w:lang w:val="en-ZW"/>
        </w:rPr>
      </w:pPr>
      <w:r w:rsidRPr="00D54AA0">
        <w:rPr>
          <w:rFonts w:ascii="Arial" w:hAnsi="Arial" w:cs="Arial"/>
          <w:b/>
          <w:iCs/>
          <w:sz w:val="28"/>
          <w:szCs w:val="28"/>
          <w:lang w:val="en-ZW"/>
        </w:rPr>
        <w:t>Agent Banking Model as a Driver of Financial Inclusion in Zimbabwe</w:t>
      </w:r>
      <w:r w:rsidR="00D7096B">
        <w:rPr>
          <w:rStyle w:val="FootnoteReference"/>
          <w:rFonts w:ascii="Arial" w:hAnsi="Arial" w:cs="Arial"/>
          <w:b/>
          <w:iCs/>
          <w:sz w:val="28"/>
          <w:szCs w:val="28"/>
        </w:rPr>
        <w:footnoteReference w:id="1"/>
      </w:r>
    </w:p>
    <w:p w14:paraId="091FBA85" w14:textId="77777777" w:rsidR="009816D3" w:rsidRDefault="009816D3" w:rsidP="00A07856">
      <w:pPr>
        <w:ind w:right="-154"/>
        <w:jc w:val="center"/>
        <w:rPr>
          <w:rFonts w:ascii="Arial" w:hAnsi="Arial" w:cs="Arial"/>
          <w:iCs/>
        </w:rPr>
      </w:pPr>
    </w:p>
    <w:p w14:paraId="7826ACFD" w14:textId="77777777" w:rsidR="00D54AA0" w:rsidRPr="00D54AA0" w:rsidRDefault="00D54AA0" w:rsidP="00D54AA0">
      <w:pPr>
        <w:ind w:right="-154"/>
        <w:jc w:val="center"/>
        <w:rPr>
          <w:rFonts w:ascii="Arial" w:hAnsi="Arial" w:cs="Arial"/>
          <w:b/>
          <w:iCs/>
          <w:lang w:val="en-ZW"/>
        </w:rPr>
      </w:pPr>
      <w:r w:rsidRPr="00D54AA0">
        <w:rPr>
          <w:rFonts w:ascii="Arial" w:hAnsi="Arial" w:cs="Arial"/>
          <w:b/>
          <w:iCs/>
          <w:lang w:val="en-ZW"/>
        </w:rPr>
        <w:t xml:space="preserve">Tariro Mavaza, Dauglas </w:t>
      </w:r>
      <w:proofErr w:type="spellStart"/>
      <w:r w:rsidRPr="00D54AA0">
        <w:rPr>
          <w:rFonts w:ascii="Arial" w:hAnsi="Arial" w:cs="Arial"/>
          <w:b/>
          <w:iCs/>
          <w:lang w:val="en-ZW"/>
        </w:rPr>
        <w:t>Halimani</w:t>
      </w:r>
      <w:proofErr w:type="spellEnd"/>
      <w:r w:rsidRPr="00D54AA0">
        <w:rPr>
          <w:rFonts w:ascii="Arial" w:hAnsi="Arial" w:cs="Arial"/>
          <w:b/>
          <w:iCs/>
          <w:lang w:val="en-ZW"/>
        </w:rPr>
        <w:t>, Farai Dzapasi</w:t>
      </w:r>
    </w:p>
    <w:p w14:paraId="115C7DDD" w14:textId="4F3FDFCC" w:rsidR="00390B0B" w:rsidRDefault="00390B0B" w:rsidP="00A07856">
      <w:pPr>
        <w:ind w:right="-154"/>
        <w:jc w:val="center"/>
        <w:rPr>
          <w:rFonts w:ascii="Arial" w:hAnsi="Arial" w:cs="Arial"/>
          <w:iCs/>
        </w:rPr>
      </w:pPr>
    </w:p>
    <w:p w14:paraId="5E368265" w14:textId="77777777" w:rsidR="00D54AA0" w:rsidRPr="00D54AA0" w:rsidRDefault="00D54AA0" w:rsidP="00D54AA0">
      <w:pPr>
        <w:spacing w:after="200"/>
        <w:contextualSpacing/>
        <w:jc w:val="center"/>
        <w:rPr>
          <w:rFonts w:ascii="Arial" w:eastAsiaTheme="minorHAnsi" w:hAnsi="Arial" w:cs="Arial"/>
          <w:bCs/>
          <w:lang w:val="en-ZW"/>
        </w:rPr>
      </w:pPr>
      <w:r w:rsidRPr="00D54AA0">
        <w:rPr>
          <w:rFonts w:ascii="Arial" w:eastAsiaTheme="minorHAnsi" w:hAnsi="Arial" w:cs="Arial"/>
          <w:bCs/>
          <w:lang w:val="en-ZW"/>
        </w:rPr>
        <w:t>Department of Banking and Finance</w:t>
      </w:r>
    </w:p>
    <w:p w14:paraId="6C354344" w14:textId="77777777" w:rsidR="00D54AA0" w:rsidRPr="00D54AA0" w:rsidRDefault="00D54AA0" w:rsidP="00D54AA0">
      <w:pPr>
        <w:spacing w:after="200"/>
        <w:contextualSpacing/>
        <w:jc w:val="center"/>
        <w:rPr>
          <w:rFonts w:ascii="Arial" w:eastAsiaTheme="minorHAnsi" w:hAnsi="Arial" w:cs="Arial"/>
          <w:bCs/>
          <w:lang w:val="en-ZW"/>
        </w:rPr>
      </w:pPr>
      <w:r w:rsidRPr="00D54AA0">
        <w:rPr>
          <w:rFonts w:ascii="Arial" w:eastAsiaTheme="minorHAnsi" w:hAnsi="Arial" w:cs="Arial"/>
          <w:bCs/>
          <w:lang w:val="en-ZW"/>
        </w:rPr>
        <w:t>School of Commerce</w:t>
      </w:r>
    </w:p>
    <w:p w14:paraId="52627B18" w14:textId="77777777" w:rsidR="00D54AA0" w:rsidRPr="00D54AA0" w:rsidRDefault="00D54AA0" w:rsidP="00D54AA0">
      <w:pPr>
        <w:spacing w:after="200"/>
        <w:contextualSpacing/>
        <w:jc w:val="center"/>
        <w:rPr>
          <w:rFonts w:ascii="Arial" w:eastAsiaTheme="minorHAnsi" w:hAnsi="Arial" w:cs="Arial"/>
          <w:bCs/>
          <w:lang w:val="en-ZW"/>
        </w:rPr>
      </w:pPr>
      <w:r w:rsidRPr="00D54AA0">
        <w:rPr>
          <w:rFonts w:ascii="Arial" w:eastAsiaTheme="minorHAnsi" w:hAnsi="Arial" w:cs="Arial"/>
          <w:bCs/>
          <w:lang w:val="en-ZW"/>
        </w:rPr>
        <w:t>Great Zimbabwe University</w:t>
      </w:r>
    </w:p>
    <w:p w14:paraId="27191712" w14:textId="77777777" w:rsidR="00D54AA0" w:rsidRPr="00D54AA0" w:rsidRDefault="00D54AA0" w:rsidP="00D54AA0">
      <w:pPr>
        <w:spacing w:after="200" w:line="276" w:lineRule="auto"/>
        <w:jc w:val="center"/>
        <w:rPr>
          <w:rFonts w:ascii="Arial" w:eastAsiaTheme="minorHAnsi" w:hAnsi="Arial" w:cs="Arial"/>
          <w:b/>
          <w:lang w:val="en-ZW"/>
        </w:rPr>
      </w:pPr>
    </w:p>
    <w:p w14:paraId="0896CEBB" w14:textId="77777777" w:rsidR="00D54AA0" w:rsidRPr="00D54AA0" w:rsidRDefault="00D54AA0" w:rsidP="00D54AA0">
      <w:pPr>
        <w:spacing w:after="200"/>
        <w:contextualSpacing/>
        <w:rPr>
          <w:rFonts w:ascii="Arial" w:eastAsiaTheme="minorHAnsi" w:hAnsi="Arial" w:cs="Arial"/>
          <w:b/>
          <w:lang w:val="en-ZW"/>
        </w:rPr>
      </w:pPr>
      <w:r w:rsidRPr="00D54AA0">
        <w:rPr>
          <w:rFonts w:ascii="Arial" w:eastAsiaTheme="minorHAnsi" w:hAnsi="Arial" w:cs="Arial"/>
          <w:b/>
          <w:lang w:val="en-ZW"/>
        </w:rPr>
        <w:t>ABSRACT</w:t>
      </w:r>
    </w:p>
    <w:p w14:paraId="1C859076" w14:textId="77777777" w:rsidR="00D54AA0" w:rsidRPr="00D54AA0" w:rsidRDefault="00D54AA0" w:rsidP="00D54AA0">
      <w:pPr>
        <w:spacing w:after="200"/>
        <w:contextualSpacing/>
        <w:jc w:val="both"/>
        <w:rPr>
          <w:rFonts w:ascii="Arial" w:eastAsia="Calibri" w:hAnsi="Arial" w:cs="Arial"/>
          <w:iCs/>
        </w:rPr>
      </w:pPr>
    </w:p>
    <w:p w14:paraId="4B03BF01" w14:textId="3AFEA05C" w:rsidR="00D54AA0" w:rsidRPr="00D54AA0" w:rsidRDefault="00D54AA0" w:rsidP="00D54AA0">
      <w:pPr>
        <w:spacing w:after="200"/>
        <w:contextualSpacing/>
        <w:jc w:val="both"/>
        <w:rPr>
          <w:rFonts w:ascii="Arial" w:eastAsia="Calibri" w:hAnsi="Arial" w:cs="Arial"/>
          <w:iCs/>
        </w:rPr>
      </w:pPr>
      <w:r w:rsidRPr="00D54AA0">
        <w:rPr>
          <w:rFonts w:ascii="Arial" w:eastAsia="Calibri" w:hAnsi="Arial" w:cs="Arial"/>
          <w:iCs/>
        </w:rPr>
        <w:t xml:space="preserve">Agency banking has become one of the key drivers in providing financial services to the poor and marginalized section of the society. Agency banking involves financial   institutions using existing retail outlets to extend their services to the financially excluded population. The degree to which the agency banking model can be used as an instrument of promoting financial services remains a subject of debate. The purpose of this study was to explore a possible positive link between Agency banking and Financial Inclusion. An exploratory research design was used in the study given the problem at hand. </w:t>
      </w:r>
      <w:r w:rsidRPr="00D54AA0">
        <w:rPr>
          <w:rFonts w:ascii="Arial" w:eastAsia="Calibri" w:hAnsi="Arial" w:cs="Arial"/>
          <w:iCs/>
          <w:lang w:val="en-ZW"/>
        </w:rPr>
        <w:t xml:space="preserve">To reach the intended goal, the researcher looked at other issues that are around the Zimbabwean financial sector such as the drivers of agency banking, its adoption </w:t>
      </w:r>
      <w:proofErr w:type="gramStart"/>
      <w:r w:rsidRPr="00D54AA0">
        <w:rPr>
          <w:rFonts w:ascii="Arial" w:eastAsia="Calibri" w:hAnsi="Arial" w:cs="Arial"/>
          <w:iCs/>
          <w:lang w:val="en-ZW"/>
        </w:rPr>
        <w:t>and also</w:t>
      </w:r>
      <w:proofErr w:type="gramEnd"/>
      <w:r w:rsidRPr="00D54AA0">
        <w:rPr>
          <w:rFonts w:ascii="Arial" w:eastAsia="Calibri" w:hAnsi="Arial" w:cs="Arial"/>
          <w:iCs/>
          <w:lang w:val="en-ZW"/>
        </w:rPr>
        <w:t xml:space="preserve"> part in promoting financial inclusion. The study sums up that agency banking influences financial inclusion in Zimbabwe and specifically Masvingo. The implication of the study is that banks in Zimbabwe should vigorously promote adoption of agency banking model to reach their far and wide customers at minimum cost thereby boosting their performance.</w:t>
      </w:r>
    </w:p>
    <w:p w14:paraId="69C375C8" w14:textId="77777777" w:rsidR="00D54AA0" w:rsidRPr="00D54AA0" w:rsidRDefault="00D54AA0" w:rsidP="00D54AA0">
      <w:pPr>
        <w:spacing w:after="200"/>
        <w:contextualSpacing/>
        <w:jc w:val="both"/>
        <w:rPr>
          <w:rFonts w:ascii="Arial" w:eastAsia="Calibri" w:hAnsi="Arial" w:cs="Arial"/>
          <w:iCs/>
        </w:rPr>
      </w:pPr>
    </w:p>
    <w:p w14:paraId="0A8A737E" w14:textId="422A0A7F" w:rsidR="00D54AA0" w:rsidRPr="00D54AA0" w:rsidRDefault="00D54AA0" w:rsidP="00D54AA0">
      <w:pPr>
        <w:spacing w:after="200"/>
        <w:contextualSpacing/>
        <w:jc w:val="both"/>
        <w:rPr>
          <w:rFonts w:ascii="Arial" w:eastAsia="Calibri" w:hAnsi="Arial" w:cs="Arial"/>
          <w:bCs/>
          <w:lang w:val="en-ZW"/>
        </w:rPr>
      </w:pPr>
      <w:r w:rsidRPr="00D54AA0">
        <w:rPr>
          <w:rFonts w:ascii="Arial" w:eastAsia="Calibri" w:hAnsi="Arial" w:cs="Arial"/>
          <w:b/>
          <w:lang w:val="en-ZW"/>
        </w:rPr>
        <w:t xml:space="preserve">Keywords:  </w:t>
      </w:r>
      <w:r w:rsidRPr="00D54AA0">
        <w:rPr>
          <w:rFonts w:ascii="Arial" w:eastAsia="Calibri" w:hAnsi="Arial" w:cs="Arial"/>
          <w:bCs/>
          <w:lang w:val="en-ZW"/>
        </w:rPr>
        <w:t>Agency banking, Financial Inclusion, Zimbabwe</w:t>
      </w:r>
    </w:p>
    <w:p w14:paraId="7C7D6995" w14:textId="77777777" w:rsidR="00D54AA0" w:rsidRPr="00D54AA0" w:rsidRDefault="00D54AA0" w:rsidP="00D54AA0">
      <w:pPr>
        <w:spacing w:after="200"/>
        <w:contextualSpacing/>
        <w:jc w:val="both"/>
        <w:rPr>
          <w:rFonts w:ascii="Arial" w:eastAsia="Calibri" w:hAnsi="Arial" w:cs="Arial"/>
          <w:bCs/>
          <w:lang w:val="en-ZW"/>
        </w:rPr>
      </w:pPr>
    </w:p>
    <w:p w14:paraId="72487DE6" w14:textId="77777777" w:rsidR="00D54AA0" w:rsidRPr="00D54AA0" w:rsidRDefault="00D54AA0" w:rsidP="00D54AA0">
      <w:pPr>
        <w:spacing w:after="200"/>
        <w:contextualSpacing/>
        <w:jc w:val="both"/>
        <w:rPr>
          <w:rFonts w:ascii="Arial" w:eastAsia="Calibri" w:hAnsi="Arial" w:cs="Arial"/>
          <w:lang w:val="en-ZW"/>
        </w:rPr>
      </w:pPr>
      <w:proofErr w:type="gramStart"/>
      <w:r w:rsidRPr="00D54AA0">
        <w:rPr>
          <w:rFonts w:ascii="Arial" w:eastAsia="Calibri" w:hAnsi="Arial" w:cs="Arial"/>
          <w:b/>
          <w:bCs/>
          <w:lang w:val="en-ZW"/>
        </w:rPr>
        <w:t>1.0</w:t>
      </w:r>
      <w:r w:rsidRPr="00D54AA0">
        <w:rPr>
          <w:rFonts w:ascii="Arial" w:eastAsia="Calibri" w:hAnsi="Arial" w:cs="Arial"/>
          <w:bCs/>
          <w:lang w:val="en-ZW"/>
        </w:rPr>
        <w:t xml:space="preserve">  </w:t>
      </w:r>
      <w:r w:rsidRPr="00D54AA0">
        <w:rPr>
          <w:rFonts w:ascii="Arial" w:eastAsiaTheme="minorHAnsi" w:hAnsi="Arial" w:cs="Arial"/>
          <w:b/>
          <w:lang w:val="en-ZW"/>
        </w:rPr>
        <w:t>INTRODUCTION</w:t>
      </w:r>
      <w:proofErr w:type="gramEnd"/>
    </w:p>
    <w:p w14:paraId="6212DBA9" w14:textId="77777777" w:rsidR="00D54AA0" w:rsidRPr="00D54AA0" w:rsidRDefault="00D54AA0" w:rsidP="00D54AA0">
      <w:pPr>
        <w:spacing w:after="200"/>
        <w:contextualSpacing/>
        <w:rPr>
          <w:rFonts w:ascii="Arial" w:eastAsiaTheme="minorHAnsi" w:hAnsi="Arial" w:cs="Arial"/>
          <w:lang w:val="en-ZW"/>
        </w:rPr>
      </w:pPr>
    </w:p>
    <w:p w14:paraId="0881CD05" w14:textId="22CC55C5" w:rsidR="00D54AA0" w:rsidRPr="00D54AA0" w:rsidRDefault="00D54AA0" w:rsidP="00D54AA0">
      <w:pPr>
        <w:spacing w:after="200"/>
        <w:contextualSpacing/>
        <w:jc w:val="both"/>
        <w:rPr>
          <w:rFonts w:ascii="Arial" w:eastAsiaTheme="minorHAnsi" w:hAnsi="Arial" w:cs="Arial"/>
          <w:lang w:val="en-ZW"/>
        </w:rPr>
      </w:pPr>
      <w:r w:rsidRPr="00D54AA0">
        <w:rPr>
          <w:rFonts w:ascii="Arial" w:eastAsiaTheme="minorHAnsi" w:hAnsi="Arial" w:cs="Arial"/>
          <w:lang w:val="en-ZW"/>
        </w:rPr>
        <w:t>Developing countries including Zimbabwe are increasingly embracing branchless banking as a means of delivering banking services to many unreached people especially low-income households.</w:t>
      </w:r>
      <w:r w:rsidRPr="00D54AA0">
        <w:rPr>
          <w:rFonts w:eastAsiaTheme="minorHAnsi"/>
          <w:color w:val="000000"/>
          <w:sz w:val="23"/>
          <w:szCs w:val="23"/>
          <w:lang w:val="en-ZW"/>
        </w:rPr>
        <w:t xml:space="preserve"> </w:t>
      </w:r>
      <w:r w:rsidRPr="00D54AA0">
        <w:rPr>
          <w:rFonts w:ascii="Arial" w:eastAsiaTheme="minorHAnsi" w:hAnsi="Arial" w:cs="Arial"/>
          <w:lang w:val="en-ZW"/>
        </w:rPr>
        <w:t xml:space="preserve">Agency banking model hoped to enhance access to financial services by allowing small businesses to operate as satellite bank branches.  According to the Reserve Bank of Zimbabwe report of 2016 on Financial Access Survey, 39 % </w:t>
      </w:r>
      <w:proofErr w:type="spellStart"/>
      <w:r w:rsidRPr="00D54AA0">
        <w:rPr>
          <w:rFonts w:ascii="Arial" w:eastAsiaTheme="minorHAnsi" w:hAnsi="Arial" w:cs="Arial"/>
          <w:lang w:val="en-ZW"/>
        </w:rPr>
        <w:t>Zimbabwe‟s</w:t>
      </w:r>
      <w:proofErr w:type="spellEnd"/>
      <w:r w:rsidRPr="00D54AA0">
        <w:rPr>
          <w:rFonts w:ascii="Arial" w:eastAsiaTheme="minorHAnsi" w:hAnsi="Arial" w:cs="Arial"/>
          <w:lang w:val="en-ZW"/>
        </w:rPr>
        <w:t xml:space="preserve"> bankable population is still totally out of the financial service orbit. Agent-banking is an arrangement by which licensed institutions engage third parties to offer certain banking services on their behalf. An Agency bank can offer </w:t>
      </w:r>
      <w:proofErr w:type="gramStart"/>
      <w:r w:rsidRPr="00D54AA0">
        <w:rPr>
          <w:rFonts w:ascii="Arial" w:eastAsiaTheme="minorHAnsi" w:hAnsi="Arial" w:cs="Arial"/>
          <w:lang w:val="en-ZW"/>
        </w:rPr>
        <w:t>a number of</w:t>
      </w:r>
      <w:proofErr w:type="gramEnd"/>
      <w:r w:rsidRPr="00D54AA0">
        <w:rPr>
          <w:rFonts w:ascii="Arial" w:eastAsiaTheme="minorHAnsi" w:hAnsi="Arial" w:cs="Arial"/>
          <w:lang w:val="en-ZW"/>
        </w:rPr>
        <w:t xml:space="preserve"> services on behalf of its principal bank such as card</w:t>
      </w:r>
      <w:r>
        <w:rPr>
          <w:rFonts w:ascii="Arial" w:eastAsiaTheme="minorHAnsi" w:hAnsi="Arial" w:cs="Arial"/>
          <w:lang w:val="en-ZW"/>
        </w:rPr>
        <w:t>-</w:t>
      </w:r>
      <w:r w:rsidRPr="00D54AA0">
        <w:rPr>
          <w:rFonts w:ascii="Arial" w:eastAsiaTheme="minorHAnsi" w:hAnsi="Arial" w:cs="Arial"/>
          <w:lang w:val="en-ZW"/>
        </w:rPr>
        <w:t xml:space="preserve">based withdrawals, internal transfers, bill payments, balance inquiries and provision of mini statements. There are </w:t>
      </w:r>
      <w:proofErr w:type="gramStart"/>
      <w:r w:rsidRPr="00D54AA0">
        <w:rPr>
          <w:rFonts w:ascii="Arial" w:eastAsiaTheme="minorHAnsi" w:hAnsi="Arial" w:cs="Arial"/>
          <w:lang w:val="en-ZW"/>
        </w:rPr>
        <w:t>a number of</w:t>
      </w:r>
      <w:proofErr w:type="gramEnd"/>
      <w:r w:rsidRPr="00D54AA0">
        <w:rPr>
          <w:rFonts w:ascii="Arial" w:eastAsiaTheme="minorHAnsi" w:hAnsi="Arial" w:cs="Arial"/>
          <w:lang w:val="en-ZW"/>
        </w:rPr>
        <w:t xml:space="preserve"> reasons why Agency Banking model can be adopted by a bank such as expanding geographic coverage, decongesting branches, targeting new customers, technological advancement and heeding moral suasion of regulators.  Banking agents can be </w:t>
      </w:r>
      <w:r w:rsidRPr="00D54AA0">
        <w:rPr>
          <w:rFonts w:ascii="Arial" w:eastAsiaTheme="minorHAnsi" w:hAnsi="Arial" w:cs="Arial"/>
          <w:lang w:val="en-ZW"/>
        </w:rPr>
        <w:lastRenderedPageBreak/>
        <w:t xml:space="preserve">pharmacies, supermarkets, convenience stores, lottery outlets, post offices, and many more. </w:t>
      </w:r>
    </w:p>
    <w:p w14:paraId="76A2FE7F" w14:textId="77777777" w:rsidR="00D54AA0" w:rsidRPr="00D54AA0" w:rsidRDefault="00D54AA0" w:rsidP="00D54AA0">
      <w:pPr>
        <w:spacing w:after="200"/>
        <w:contextualSpacing/>
        <w:rPr>
          <w:rFonts w:ascii="Arial" w:eastAsiaTheme="minorHAnsi" w:hAnsi="Arial" w:cs="Arial"/>
          <w:lang w:val="en-ZW"/>
        </w:rPr>
      </w:pPr>
    </w:p>
    <w:p w14:paraId="660A4B7D" w14:textId="77777777" w:rsidR="00D54AA0" w:rsidRPr="00D54AA0" w:rsidRDefault="00D54AA0" w:rsidP="00D54AA0">
      <w:pPr>
        <w:spacing w:after="200"/>
        <w:contextualSpacing/>
        <w:jc w:val="both"/>
        <w:rPr>
          <w:rFonts w:eastAsiaTheme="minorHAnsi"/>
          <w:color w:val="000000"/>
          <w:sz w:val="23"/>
          <w:szCs w:val="23"/>
          <w:lang w:val="en-ZW"/>
        </w:rPr>
      </w:pPr>
      <w:r w:rsidRPr="00D54AA0">
        <w:rPr>
          <w:rFonts w:ascii="Arial" w:eastAsiaTheme="minorHAnsi" w:hAnsi="Arial" w:cs="Arial"/>
          <w:lang w:val="en-ZW"/>
        </w:rPr>
        <w:t>Today, practically every automobile dealer has a tie-up with a bank or consumer finance institution to provide vehicle loans to their car buyers (</w:t>
      </w:r>
      <w:hyperlink r:id="rId8" w:history="1">
        <w:r w:rsidRPr="00D54AA0">
          <w:rPr>
            <w:rFonts w:ascii="Arial" w:eastAsiaTheme="minorHAnsi" w:hAnsi="Arial" w:cs="Arial"/>
            <w:color w:val="0000FF" w:themeColor="hyperlink"/>
            <w:u w:val="single"/>
            <w:lang w:val="en-ZW"/>
          </w:rPr>
          <w:t>www.infosys.com.finacle</w:t>
        </w:r>
      </w:hyperlink>
      <w:r w:rsidRPr="00D54AA0">
        <w:rPr>
          <w:rFonts w:ascii="Arial" w:eastAsiaTheme="minorHAnsi" w:hAnsi="Arial" w:cs="Arial"/>
          <w:lang w:val="en-ZW"/>
        </w:rPr>
        <w:t xml:space="preserve">). In this arrangement the car buyer </w:t>
      </w:r>
      <w:proofErr w:type="gramStart"/>
      <w:r w:rsidRPr="00D54AA0">
        <w:rPr>
          <w:rFonts w:ascii="Arial" w:eastAsiaTheme="minorHAnsi" w:hAnsi="Arial" w:cs="Arial"/>
          <w:lang w:val="en-ZW"/>
        </w:rPr>
        <w:t>is able to</w:t>
      </w:r>
      <w:proofErr w:type="gramEnd"/>
      <w:r w:rsidRPr="00D54AA0">
        <w:rPr>
          <w:rFonts w:ascii="Arial" w:eastAsiaTheme="minorHAnsi" w:hAnsi="Arial" w:cs="Arial"/>
          <w:lang w:val="en-ZW"/>
        </w:rPr>
        <w:t xml:space="preserve"> quickly access financing of the car purchase and avoids the cost and delays of securing a loan through branch banking and the agent (financing partner) has access to a more captive market.</w:t>
      </w:r>
      <w:r w:rsidRPr="00D54AA0">
        <w:rPr>
          <w:rFonts w:eastAsiaTheme="minorHAnsi"/>
          <w:color w:val="000000"/>
          <w:sz w:val="23"/>
          <w:szCs w:val="23"/>
          <w:lang w:val="en-ZW"/>
        </w:rPr>
        <w:t xml:space="preserve"> </w:t>
      </w:r>
    </w:p>
    <w:p w14:paraId="33FEF645" w14:textId="77777777" w:rsidR="00D54AA0" w:rsidRPr="00D54AA0" w:rsidRDefault="00D54AA0" w:rsidP="00D54AA0">
      <w:pPr>
        <w:spacing w:after="200"/>
        <w:contextualSpacing/>
        <w:rPr>
          <w:rFonts w:eastAsiaTheme="minorHAnsi"/>
          <w:color w:val="000000"/>
          <w:sz w:val="23"/>
          <w:szCs w:val="23"/>
          <w:lang w:val="en-ZW"/>
        </w:rPr>
      </w:pPr>
    </w:p>
    <w:p w14:paraId="573A7235" w14:textId="57A5F72C" w:rsidR="00D54AA0" w:rsidRPr="00D54AA0" w:rsidRDefault="00D54AA0" w:rsidP="00D54AA0">
      <w:pPr>
        <w:spacing w:after="200"/>
        <w:contextualSpacing/>
        <w:jc w:val="both"/>
        <w:rPr>
          <w:rFonts w:ascii="Arial" w:eastAsiaTheme="minorHAnsi" w:hAnsi="Arial" w:cs="Arial"/>
          <w:lang w:val="en-ZW"/>
        </w:rPr>
      </w:pPr>
      <w:r w:rsidRPr="00D54AA0">
        <w:rPr>
          <w:rFonts w:ascii="Arial" w:eastAsiaTheme="minorHAnsi" w:hAnsi="Arial" w:cs="Arial"/>
          <w:lang w:val="en-ZW"/>
        </w:rPr>
        <w:t xml:space="preserve">According to </w:t>
      </w:r>
      <w:proofErr w:type="spellStart"/>
      <w:r w:rsidRPr="00D54AA0">
        <w:rPr>
          <w:rFonts w:ascii="Arial" w:eastAsiaTheme="minorHAnsi" w:hAnsi="Arial" w:cs="Arial"/>
          <w:lang w:val="en-ZW"/>
        </w:rPr>
        <w:t>Ivantury</w:t>
      </w:r>
      <w:proofErr w:type="spellEnd"/>
      <w:r w:rsidRPr="00D54AA0">
        <w:rPr>
          <w:rFonts w:ascii="Arial" w:eastAsiaTheme="minorHAnsi" w:hAnsi="Arial" w:cs="Arial"/>
          <w:lang w:val="en-ZW"/>
        </w:rPr>
        <w:t xml:space="preserve"> and Timothy (2006), agency banking could be of benefit to the clients in the following ways; lower transaction cost (Closer to clients home), longer opening hours, shorter lines than in branches, more accessible for illiterates and the very poor who might feel intimidated in branches, to the agency; increased sales from additional foot-traffic, differentiation from other businesses, reputation from affiliation with well-known financial institutions, additional revenue from commissions and incentives, finally to the financial institutions; increased customers base and market share, increased coverage with low-cost solutions in areas with potentially less number and volume of transactions , increased revenue from additional investments, interest and fee income, improved indirect branch productivity by reducing congestion. (</w:t>
      </w:r>
      <w:proofErr w:type="spellStart"/>
      <w:r w:rsidRPr="00D54AA0">
        <w:rPr>
          <w:rFonts w:ascii="Arial" w:eastAsiaTheme="minorHAnsi" w:hAnsi="Arial" w:cs="Arial"/>
          <w:lang w:val="en-ZW"/>
        </w:rPr>
        <w:t>Musau</w:t>
      </w:r>
      <w:proofErr w:type="spellEnd"/>
      <w:r w:rsidRPr="00D54AA0">
        <w:rPr>
          <w:rFonts w:ascii="Arial" w:eastAsiaTheme="minorHAnsi" w:hAnsi="Arial" w:cs="Arial"/>
          <w:lang w:val="en-ZW"/>
        </w:rPr>
        <w:t xml:space="preserve"> and </w:t>
      </w:r>
      <w:proofErr w:type="spellStart"/>
      <w:r w:rsidRPr="00D54AA0">
        <w:rPr>
          <w:rFonts w:ascii="Arial" w:eastAsiaTheme="minorHAnsi" w:hAnsi="Arial" w:cs="Arial"/>
          <w:lang w:val="en-ZW"/>
        </w:rPr>
        <w:t>Jagango</w:t>
      </w:r>
      <w:proofErr w:type="spellEnd"/>
      <w:r w:rsidRPr="00D54AA0">
        <w:rPr>
          <w:rFonts w:ascii="Arial" w:eastAsiaTheme="minorHAnsi" w:hAnsi="Arial" w:cs="Arial"/>
          <w:lang w:val="en-ZW"/>
        </w:rPr>
        <w:t>,</w:t>
      </w:r>
      <w:r>
        <w:rPr>
          <w:rFonts w:ascii="Arial" w:eastAsiaTheme="minorHAnsi" w:hAnsi="Arial" w:cs="Arial"/>
          <w:lang w:val="en-ZW"/>
        </w:rPr>
        <w:t xml:space="preserve"> </w:t>
      </w:r>
      <w:r w:rsidRPr="00D54AA0">
        <w:rPr>
          <w:rFonts w:ascii="Arial" w:eastAsiaTheme="minorHAnsi" w:hAnsi="Arial" w:cs="Arial"/>
          <w:lang w:val="en-ZW"/>
        </w:rPr>
        <w:t>2015)</w:t>
      </w:r>
    </w:p>
    <w:p w14:paraId="783C3D7B" w14:textId="77777777" w:rsidR="00D54AA0" w:rsidRPr="00D54AA0" w:rsidRDefault="00D54AA0" w:rsidP="00D54AA0">
      <w:pPr>
        <w:spacing w:after="200"/>
        <w:contextualSpacing/>
        <w:jc w:val="both"/>
        <w:rPr>
          <w:rFonts w:ascii="Arial" w:eastAsiaTheme="minorHAnsi" w:hAnsi="Arial" w:cs="Arial"/>
          <w:lang w:val="en-ZW"/>
        </w:rPr>
      </w:pPr>
    </w:p>
    <w:p w14:paraId="3A0F9CE8" w14:textId="140324C3" w:rsidR="00D54AA0" w:rsidRPr="00D54AA0" w:rsidRDefault="00D54AA0" w:rsidP="00D54AA0">
      <w:pPr>
        <w:spacing w:after="200"/>
        <w:contextualSpacing/>
        <w:jc w:val="both"/>
        <w:rPr>
          <w:rFonts w:ascii="Arial" w:eastAsiaTheme="minorHAnsi" w:hAnsi="Arial" w:cs="Arial"/>
          <w:lang w:val="en-ZW"/>
        </w:rPr>
      </w:pPr>
      <w:r w:rsidRPr="00D54AA0">
        <w:rPr>
          <w:rFonts w:ascii="Arial" w:eastAsiaTheme="minorHAnsi" w:hAnsi="Arial" w:cs="Arial"/>
          <w:lang w:val="en-ZW"/>
        </w:rPr>
        <w:t>Latin America is the region with the strongest development towards agency banking with Brazil being probably the most developed market where agency banking has significantly increased financial system structure and virtually 67% of the population now pay at least one bill at an agent.</w:t>
      </w:r>
      <w:r w:rsidRPr="00D54AA0">
        <w:rPr>
          <w:rFonts w:eastAsiaTheme="minorHAnsi"/>
          <w:lang w:val="en-ZW"/>
        </w:rPr>
        <w:t xml:space="preserve"> </w:t>
      </w:r>
      <w:r w:rsidRPr="00D54AA0">
        <w:rPr>
          <w:rFonts w:ascii="Arial" w:eastAsiaTheme="minorHAnsi" w:hAnsi="Arial" w:cs="Arial"/>
          <w:lang w:val="en-ZW"/>
        </w:rPr>
        <w:t xml:space="preserve">Brazil has the largest agent network in the world having about 400 000 banking   agents.  According to </w:t>
      </w:r>
      <w:proofErr w:type="spellStart"/>
      <w:r w:rsidRPr="00D54AA0">
        <w:rPr>
          <w:rFonts w:ascii="Arial" w:eastAsiaTheme="minorHAnsi" w:hAnsi="Arial" w:cs="Arial"/>
          <w:lang w:val="en-ZW"/>
        </w:rPr>
        <w:t>Kiura</w:t>
      </w:r>
      <w:proofErr w:type="spellEnd"/>
      <w:r w:rsidRPr="00D54AA0">
        <w:rPr>
          <w:rFonts w:ascii="Arial" w:eastAsiaTheme="minorHAnsi" w:hAnsi="Arial" w:cs="Arial"/>
          <w:lang w:val="en-ZW"/>
        </w:rPr>
        <w:t xml:space="preserve"> (2014) in South Africa, the first agency banking was implemented in 2005 and its regulatory framework gives wide discretion to banks to use nonbank third parties to offer banking services beyond traditional branch network.</w:t>
      </w:r>
    </w:p>
    <w:p w14:paraId="040348A0" w14:textId="77777777" w:rsidR="00D54AA0" w:rsidRPr="00D54AA0" w:rsidRDefault="00D54AA0" w:rsidP="00D54AA0">
      <w:pPr>
        <w:spacing w:after="200"/>
        <w:contextualSpacing/>
        <w:rPr>
          <w:rFonts w:ascii="Arial" w:eastAsiaTheme="minorHAnsi" w:hAnsi="Arial" w:cs="Arial"/>
          <w:lang w:val="en-ZW"/>
        </w:rPr>
      </w:pPr>
    </w:p>
    <w:p w14:paraId="0D05DB86" w14:textId="794722CF" w:rsidR="00D54AA0" w:rsidRDefault="00D54AA0" w:rsidP="00D54AA0">
      <w:pPr>
        <w:spacing w:after="200"/>
        <w:contextualSpacing/>
        <w:jc w:val="both"/>
        <w:rPr>
          <w:rFonts w:ascii="Arial" w:eastAsiaTheme="minorHAnsi" w:hAnsi="Arial" w:cs="Arial"/>
          <w:lang w:val="en-ZW"/>
        </w:rPr>
      </w:pPr>
      <w:r w:rsidRPr="00D54AA0">
        <w:rPr>
          <w:rFonts w:ascii="Arial" w:eastAsiaTheme="minorHAnsi" w:hAnsi="Arial" w:cs="Arial"/>
          <w:lang w:val="en-ZW"/>
        </w:rPr>
        <w:t xml:space="preserve">Coming to Zimbabwe, most of the Zimbabwean population (67%) stays in rural areas and </w:t>
      </w:r>
      <w:proofErr w:type="gramStart"/>
      <w:r w:rsidRPr="00D54AA0">
        <w:rPr>
          <w:rFonts w:ascii="Arial" w:eastAsiaTheme="minorHAnsi" w:hAnsi="Arial" w:cs="Arial"/>
          <w:lang w:val="en-ZW"/>
        </w:rPr>
        <w:t>a number of</w:t>
      </w:r>
      <w:proofErr w:type="gramEnd"/>
      <w:r w:rsidRPr="00D54AA0">
        <w:rPr>
          <w:rFonts w:ascii="Arial" w:eastAsiaTheme="minorHAnsi" w:hAnsi="Arial" w:cs="Arial"/>
          <w:lang w:val="en-ZW"/>
        </w:rPr>
        <w:t xml:space="preserve"> them do not even have bank accounts. For the few that have bank accounts, most of the travel for almost over 80 km to access financial services. The following figure shows on average the distance the </w:t>
      </w:r>
      <w:proofErr w:type="spellStart"/>
      <w:r w:rsidRPr="00D54AA0">
        <w:rPr>
          <w:rFonts w:ascii="Arial" w:eastAsiaTheme="minorHAnsi" w:hAnsi="Arial" w:cs="Arial"/>
          <w:lang w:val="en-ZW"/>
        </w:rPr>
        <w:t>rurl</w:t>
      </w:r>
      <w:proofErr w:type="spellEnd"/>
      <w:r w:rsidRPr="00D54AA0">
        <w:rPr>
          <w:rFonts w:ascii="Arial" w:eastAsiaTheme="minorHAnsi" w:hAnsi="Arial" w:cs="Arial"/>
          <w:lang w:val="en-ZW"/>
        </w:rPr>
        <w:t xml:space="preserve"> folk in Zimbabwe </w:t>
      </w:r>
      <w:proofErr w:type="gramStart"/>
      <w:r w:rsidRPr="00D54AA0">
        <w:rPr>
          <w:rFonts w:ascii="Arial" w:eastAsiaTheme="minorHAnsi" w:hAnsi="Arial" w:cs="Arial"/>
          <w:lang w:val="en-ZW"/>
        </w:rPr>
        <w:t>have to</w:t>
      </w:r>
      <w:proofErr w:type="gramEnd"/>
      <w:r w:rsidRPr="00D54AA0">
        <w:rPr>
          <w:rFonts w:ascii="Arial" w:eastAsiaTheme="minorHAnsi" w:hAnsi="Arial" w:cs="Arial"/>
          <w:lang w:val="en-ZW"/>
        </w:rPr>
        <w:t xml:space="preserve"> travel to get to the nearest bank branch.</w:t>
      </w:r>
    </w:p>
    <w:p w14:paraId="390F4C72" w14:textId="1AF484F6" w:rsidR="00D54AA0" w:rsidRDefault="00D54AA0" w:rsidP="00D54AA0">
      <w:pPr>
        <w:spacing w:after="200"/>
        <w:contextualSpacing/>
        <w:jc w:val="both"/>
        <w:rPr>
          <w:rFonts w:ascii="Arial" w:eastAsiaTheme="minorHAnsi" w:hAnsi="Arial" w:cs="Arial"/>
          <w:lang w:val="en-ZW"/>
        </w:rPr>
      </w:pPr>
    </w:p>
    <w:p w14:paraId="319D9926" w14:textId="06092119" w:rsidR="00D54AA0" w:rsidRDefault="00D54AA0" w:rsidP="00D54AA0">
      <w:pPr>
        <w:spacing w:after="200"/>
        <w:contextualSpacing/>
        <w:jc w:val="both"/>
        <w:rPr>
          <w:rFonts w:ascii="Arial" w:eastAsiaTheme="minorHAnsi" w:hAnsi="Arial" w:cs="Arial"/>
          <w:lang w:val="en-ZW"/>
        </w:rPr>
      </w:pPr>
    </w:p>
    <w:p w14:paraId="27476AD7" w14:textId="79DA7AC4" w:rsidR="00D54AA0" w:rsidRDefault="00D54AA0" w:rsidP="00D54AA0">
      <w:pPr>
        <w:spacing w:after="200"/>
        <w:contextualSpacing/>
        <w:jc w:val="both"/>
        <w:rPr>
          <w:rFonts w:ascii="Arial" w:eastAsiaTheme="minorHAnsi" w:hAnsi="Arial" w:cs="Arial"/>
          <w:lang w:val="en-ZW"/>
        </w:rPr>
      </w:pPr>
    </w:p>
    <w:p w14:paraId="4DA4A80A" w14:textId="40CF64C5" w:rsidR="00D54AA0" w:rsidRDefault="00D54AA0" w:rsidP="00D54AA0">
      <w:pPr>
        <w:spacing w:after="200"/>
        <w:contextualSpacing/>
        <w:jc w:val="both"/>
        <w:rPr>
          <w:rFonts w:ascii="Arial" w:eastAsiaTheme="minorHAnsi" w:hAnsi="Arial" w:cs="Arial"/>
          <w:lang w:val="en-ZW"/>
        </w:rPr>
      </w:pPr>
    </w:p>
    <w:p w14:paraId="6F59AAF0" w14:textId="5DFF9D11" w:rsidR="00D54AA0" w:rsidRDefault="00D54AA0" w:rsidP="00D54AA0">
      <w:pPr>
        <w:spacing w:after="200"/>
        <w:contextualSpacing/>
        <w:jc w:val="both"/>
        <w:rPr>
          <w:rFonts w:ascii="Arial" w:eastAsiaTheme="minorHAnsi" w:hAnsi="Arial" w:cs="Arial"/>
          <w:lang w:val="en-ZW"/>
        </w:rPr>
      </w:pPr>
    </w:p>
    <w:p w14:paraId="323973F6" w14:textId="61227596" w:rsidR="00D54AA0" w:rsidRDefault="00D54AA0" w:rsidP="00D54AA0">
      <w:pPr>
        <w:spacing w:after="200"/>
        <w:contextualSpacing/>
        <w:jc w:val="both"/>
        <w:rPr>
          <w:rFonts w:ascii="Arial" w:eastAsiaTheme="minorHAnsi" w:hAnsi="Arial" w:cs="Arial"/>
          <w:lang w:val="en-ZW"/>
        </w:rPr>
      </w:pPr>
    </w:p>
    <w:p w14:paraId="0205F7CD" w14:textId="3A003410" w:rsidR="00D54AA0" w:rsidRDefault="00D54AA0" w:rsidP="00D54AA0">
      <w:pPr>
        <w:spacing w:after="200"/>
        <w:contextualSpacing/>
        <w:jc w:val="both"/>
        <w:rPr>
          <w:rFonts w:ascii="Arial" w:eastAsiaTheme="minorHAnsi" w:hAnsi="Arial" w:cs="Arial"/>
          <w:lang w:val="en-ZW"/>
        </w:rPr>
      </w:pPr>
    </w:p>
    <w:p w14:paraId="34DA1352" w14:textId="2D24028A" w:rsidR="00D54AA0" w:rsidRDefault="00D54AA0" w:rsidP="00D54AA0">
      <w:pPr>
        <w:spacing w:after="200"/>
        <w:contextualSpacing/>
        <w:jc w:val="both"/>
        <w:rPr>
          <w:rFonts w:ascii="Arial" w:eastAsiaTheme="minorHAnsi" w:hAnsi="Arial" w:cs="Arial"/>
          <w:lang w:val="en-ZW"/>
        </w:rPr>
      </w:pPr>
    </w:p>
    <w:p w14:paraId="59822220" w14:textId="70641617" w:rsidR="00D54AA0" w:rsidRDefault="00D54AA0" w:rsidP="00D54AA0">
      <w:pPr>
        <w:spacing w:after="200"/>
        <w:contextualSpacing/>
        <w:jc w:val="both"/>
        <w:rPr>
          <w:rFonts w:ascii="Arial" w:eastAsiaTheme="minorHAnsi" w:hAnsi="Arial" w:cs="Arial"/>
          <w:lang w:val="en-ZW"/>
        </w:rPr>
      </w:pPr>
    </w:p>
    <w:p w14:paraId="4AB062D8" w14:textId="6BCCE749" w:rsidR="00D54AA0" w:rsidRDefault="00D54AA0" w:rsidP="00D54AA0">
      <w:pPr>
        <w:spacing w:after="200"/>
        <w:contextualSpacing/>
        <w:jc w:val="both"/>
        <w:rPr>
          <w:rFonts w:ascii="Arial" w:eastAsiaTheme="minorHAnsi" w:hAnsi="Arial" w:cs="Arial"/>
          <w:lang w:val="en-ZW"/>
        </w:rPr>
      </w:pPr>
    </w:p>
    <w:p w14:paraId="2ED1CE29" w14:textId="77777777" w:rsidR="00D54AA0" w:rsidRPr="00D54AA0" w:rsidRDefault="00D54AA0" w:rsidP="00D54AA0">
      <w:pPr>
        <w:spacing w:after="200"/>
        <w:contextualSpacing/>
        <w:jc w:val="both"/>
        <w:rPr>
          <w:rFonts w:ascii="Arial" w:eastAsiaTheme="minorHAnsi" w:hAnsi="Arial" w:cs="Arial"/>
          <w:lang w:val="en-ZW"/>
        </w:rPr>
      </w:pPr>
    </w:p>
    <w:p w14:paraId="34C35C67" w14:textId="77777777" w:rsidR="00D54AA0" w:rsidRPr="00D54AA0" w:rsidRDefault="00D54AA0" w:rsidP="00D54AA0">
      <w:pPr>
        <w:spacing w:after="200"/>
        <w:contextualSpacing/>
        <w:rPr>
          <w:rFonts w:ascii="Arial" w:eastAsiaTheme="minorHAnsi" w:hAnsi="Arial" w:cs="Arial"/>
          <w:lang w:val="en-ZW"/>
        </w:rPr>
      </w:pPr>
    </w:p>
    <w:p w14:paraId="45BCA226" w14:textId="77777777" w:rsidR="00D54AA0" w:rsidRPr="00D54AA0" w:rsidRDefault="00D54AA0" w:rsidP="00D54AA0">
      <w:pPr>
        <w:spacing w:after="200" w:line="360" w:lineRule="auto"/>
        <w:rPr>
          <w:rFonts w:ascii="Arial" w:eastAsiaTheme="minorHAnsi" w:hAnsi="Arial" w:cs="Arial"/>
          <w:b/>
          <w:lang w:val="en-ZW"/>
        </w:rPr>
      </w:pPr>
      <w:r w:rsidRPr="00D54AA0">
        <w:rPr>
          <w:rFonts w:ascii="Arial" w:eastAsiaTheme="minorHAnsi" w:hAnsi="Arial" w:cs="Arial"/>
          <w:b/>
          <w:lang w:val="en-ZW"/>
        </w:rPr>
        <w:t>Figure 1: Distance to the nearest bank branch</w:t>
      </w:r>
    </w:p>
    <w:p w14:paraId="70A577A0" w14:textId="77777777" w:rsidR="00D54AA0" w:rsidRPr="00D54AA0" w:rsidRDefault="00D54AA0" w:rsidP="00D54AA0">
      <w:pPr>
        <w:spacing w:after="200" w:line="360" w:lineRule="auto"/>
        <w:jc w:val="center"/>
        <w:rPr>
          <w:rFonts w:ascii="Arial" w:eastAsiaTheme="minorHAnsi" w:hAnsi="Arial" w:cs="Arial"/>
          <w:lang w:val="en-ZW"/>
        </w:rPr>
      </w:pPr>
      <w:r w:rsidRPr="00D54AA0">
        <w:rPr>
          <w:rFonts w:ascii="Arial" w:eastAsiaTheme="minorHAnsi" w:hAnsi="Arial" w:cs="Arial"/>
          <w:noProof/>
          <w:lang w:val="en-ZW" w:eastAsia="en-ZW"/>
        </w:rPr>
        <w:drawing>
          <wp:inline distT="0" distB="0" distL="0" distR="0" wp14:anchorId="75FF682E" wp14:editId="624C9443">
            <wp:extent cx="3287395" cy="309054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7395" cy="3090545"/>
                    </a:xfrm>
                    <a:prstGeom prst="rect">
                      <a:avLst/>
                    </a:prstGeom>
                    <a:noFill/>
                    <a:ln>
                      <a:noFill/>
                    </a:ln>
                  </pic:spPr>
                </pic:pic>
              </a:graphicData>
            </a:graphic>
          </wp:inline>
        </w:drawing>
      </w:r>
    </w:p>
    <w:p w14:paraId="16EB1D94" w14:textId="77777777" w:rsidR="00D54AA0" w:rsidRPr="00D54AA0" w:rsidRDefault="00D54AA0" w:rsidP="00D54AA0">
      <w:pPr>
        <w:spacing w:after="200" w:line="360" w:lineRule="auto"/>
        <w:rPr>
          <w:rFonts w:ascii="Arial" w:eastAsiaTheme="minorHAnsi" w:hAnsi="Arial" w:cs="Arial"/>
          <w:bCs/>
          <w:sz w:val="20"/>
          <w:szCs w:val="20"/>
          <w:lang w:val="en-ZW"/>
        </w:rPr>
      </w:pPr>
      <w:r w:rsidRPr="00D54AA0">
        <w:rPr>
          <w:rFonts w:ascii="Arial" w:eastAsiaTheme="minorHAnsi" w:hAnsi="Arial" w:cs="Arial"/>
          <w:bCs/>
          <w:sz w:val="20"/>
          <w:szCs w:val="20"/>
          <w:lang w:val="en-ZW"/>
        </w:rPr>
        <w:t xml:space="preserve">Source: </w:t>
      </w:r>
      <w:proofErr w:type="spellStart"/>
      <w:r w:rsidRPr="00D54AA0">
        <w:rPr>
          <w:rFonts w:ascii="Arial" w:eastAsiaTheme="minorHAnsi" w:hAnsi="Arial" w:cs="Arial"/>
          <w:bCs/>
          <w:sz w:val="20"/>
          <w:szCs w:val="20"/>
          <w:lang w:val="en-ZW"/>
        </w:rPr>
        <w:t>Febraban</w:t>
      </w:r>
      <w:proofErr w:type="spellEnd"/>
      <w:r w:rsidRPr="00D54AA0">
        <w:rPr>
          <w:rFonts w:ascii="Arial" w:eastAsiaTheme="minorHAnsi" w:hAnsi="Arial" w:cs="Arial"/>
          <w:bCs/>
          <w:sz w:val="20"/>
          <w:szCs w:val="20"/>
          <w:lang w:val="en-ZW"/>
        </w:rPr>
        <w:t xml:space="preserve"> 2012</w:t>
      </w:r>
    </w:p>
    <w:p w14:paraId="54DA7255" w14:textId="77777777" w:rsidR="00D54AA0" w:rsidRPr="00D54AA0" w:rsidRDefault="00D54AA0" w:rsidP="00D54AA0">
      <w:pPr>
        <w:spacing w:after="200"/>
        <w:contextualSpacing/>
        <w:jc w:val="both"/>
        <w:rPr>
          <w:rFonts w:ascii="Arial" w:eastAsiaTheme="minorHAnsi" w:hAnsi="Arial" w:cs="Arial"/>
          <w:lang w:val="en-ZW"/>
        </w:rPr>
      </w:pPr>
      <w:r w:rsidRPr="00D54AA0">
        <w:rPr>
          <w:rFonts w:ascii="Arial" w:eastAsiaTheme="minorHAnsi" w:hAnsi="Arial" w:cs="Arial"/>
          <w:lang w:val="en-ZW"/>
        </w:rPr>
        <w:t xml:space="preserve">Most rural people when they wish to access financial service </w:t>
      </w:r>
      <w:proofErr w:type="gramStart"/>
      <w:r w:rsidRPr="00D54AA0">
        <w:rPr>
          <w:rFonts w:ascii="Arial" w:eastAsiaTheme="minorHAnsi" w:hAnsi="Arial" w:cs="Arial"/>
          <w:lang w:val="en-ZW"/>
        </w:rPr>
        <w:t>have to</w:t>
      </w:r>
      <w:proofErr w:type="gramEnd"/>
      <w:r w:rsidRPr="00D54AA0">
        <w:rPr>
          <w:rFonts w:ascii="Arial" w:eastAsiaTheme="minorHAnsi" w:hAnsi="Arial" w:cs="Arial"/>
          <w:lang w:val="en-ZW"/>
        </w:rPr>
        <w:t xml:space="preserve"> travel for long distances. Most of them </w:t>
      </w:r>
      <w:proofErr w:type="gramStart"/>
      <w:r w:rsidRPr="00D54AA0">
        <w:rPr>
          <w:rFonts w:ascii="Arial" w:eastAsiaTheme="minorHAnsi" w:hAnsi="Arial" w:cs="Arial"/>
          <w:lang w:val="en-ZW"/>
        </w:rPr>
        <w:t>have to</w:t>
      </w:r>
      <w:proofErr w:type="gramEnd"/>
      <w:r w:rsidRPr="00D54AA0">
        <w:rPr>
          <w:rFonts w:ascii="Arial" w:eastAsiaTheme="minorHAnsi" w:hAnsi="Arial" w:cs="Arial"/>
          <w:lang w:val="en-ZW"/>
        </w:rPr>
        <w:t xml:space="preserve"> sleep on doors of banking halls so that they will be served early and be able to catch up with their transport to go back since it is often limited. This is in addition to high transport costs they </w:t>
      </w:r>
      <w:proofErr w:type="gramStart"/>
      <w:r w:rsidRPr="00D54AA0">
        <w:rPr>
          <w:rFonts w:ascii="Arial" w:eastAsiaTheme="minorHAnsi" w:hAnsi="Arial" w:cs="Arial"/>
          <w:lang w:val="en-ZW"/>
        </w:rPr>
        <w:t>have to</w:t>
      </w:r>
      <w:proofErr w:type="gramEnd"/>
      <w:r w:rsidRPr="00D54AA0">
        <w:rPr>
          <w:rFonts w:ascii="Arial" w:eastAsiaTheme="minorHAnsi" w:hAnsi="Arial" w:cs="Arial"/>
          <w:lang w:val="en-ZW"/>
        </w:rPr>
        <w:t xml:space="preserve"> incur given the high macro-economic instability obtaining in Zimbabwe today. Agency banking would go a long way in alleviating the problem of limited access to financial services and greatly reduce the high costs they are experiencing to access them.</w:t>
      </w:r>
    </w:p>
    <w:p w14:paraId="5B61103A" w14:textId="77777777" w:rsidR="00D54AA0" w:rsidRPr="00D54AA0" w:rsidRDefault="00D54AA0" w:rsidP="00D54AA0">
      <w:pPr>
        <w:spacing w:after="200"/>
        <w:contextualSpacing/>
        <w:rPr>
          <w:rFonts w:ascii="Arial" w:eastAsiaTheme="minorHAnsi" w:hAnsi="Arial" w:cs="Arial"/>
          <w:lang w:val="en-ZW"/>
        </w:rPr>
      </w:pPr>
    </w:p>
    <w:p w14:paraId="35B869BF" w14:textId="77777777" w:rsidR="00D54AA0" w:rsidRPr="00D54AA0" w:rsidRDefault="00D54AA0" w:rsidP="00D54AA0">
      <w:pPr>
        <w:spacing w:after="200"/>
        <w:contextualSpacing/>
        <w:rPr>
          <w:rFonts w:ascii="Arial" w:eastAsiaTheme="minorHAnsi" w:hAnsi="Arial" w:cs="Arial"/>
          <w:b/>
          <w:lang w:val="en-ZW"/>
        </w:rPr>
      </w:pPr>
      <w:proofErr w:type="gramStart"/>
      <w:r w:rsidRPr="00D54AA0">
        <w:rPr>
          <w:rFonts w:ascii="Arial" w:eastAsiaTheme="minorHAnsi" w:hAnsi="Arial" w:cs="Arial"/>
          <w:b/>
          <w:lang w:val="en-ZW"/>
        </w:rPr>
        <w:t>1.1  Statement</w:t>
      </w:r>
      <w:proofErr w:type="gramEnd"/>
      <w:r w:rsidRPr="00D54AA0">
        <w:rPr>
          <w:rFonts w:ascii="Arial" w:eastAsiaTheme="minorHAnsi" w:hAnsi="Arial" w:cs="Arial"/>
          <w:b/>
          <w:lang w:val="en-ZW"/>
        </w:rPr>
        <w:t xml:space="preserve"> of the problem</w:t>
      </w:r>
    </w:p>
    <w:p w14:paraId="7EBD94B5" w14:textId="77777777" w:rsidR="00D54AA0" w:rsidRPr="00D54AA0" w:rsidRDefault="00D54AA0" w:rsidP="00D54AA0">
      <w:pPr>
        <w:spacing w:after="200"/>
        <w:contextualSpacing/>
        <w:rPr>
          <w:rFonts w:ascii="Arial" w:eastAsiaTheme="minorHAnsi" w:hAnsi="Arial" w:cs="Arial"/>
          <w:lang w:val="en-ZW"/>
        </w:rPr>
      </w:pPr>
    </w:p>
    <w:p w14:paraId="49FED92B" w14:textId="00B29BF4" w:rsidR="00D54AA0" w:rsidRPr="00D54AA0" w:rsidRDefault="00D54AA0" w:rsidP="00D54AA0">
      <w:pPr>
        <w:spacing w:after="200"/>
        <w:contextualSpacing/>
        <w:jc w:val="both"/>
        <w:rPr>
          <w:rFonts w:ascii="Arial" w:eastAsiaTheme="minorHAnsi" w:hAnsi="Arial" w:cs="Arial"/>
          <w:lang w:val="en-ZW"/>
        </w:rPr>
      </w:pPr>
      <w:r w:rsidRPr="00D54AA0">
        <w:rPr>
          <w:rFonts w:ascii="Arial" w:eastAsiaTheme="minorHAnsi" w:hAnsi="Arial" w:cs="Arial"/>
          <w:lang w:val="en-ZW"/>
        </w:rPr>
        <w:t xml:space="preserve">Countries like Brazil, Colombia, Peru and India have had success stories of providing financial services to the previously unbanked sections of their populations through Agency banking. On the contrary, Zimbabwe is still </w:t>
      </w:r>
      <w:proofErr w:type="gramStart"/>
      <w:r w:rsidRPr="00D54AA0">
        <w:rPr>
          <w:rFonts w:ascii="Arial" w:eastAsiaTheme="minorHAnsi" w:hAnsi="Arial" w:cs="Arial"/>
          <w:lang w:val="en-ZW"/>
        </w:rPr>
        <w:t>lagging behind</w:t>
      </w:r>
      <w:proofErr w:type="gramEnd"/>
      <w:r w:rsidRPr="00D54AA0">
        <w:rPr>
          <w:rFonts w:ascii="Arial" w:eastAsiaTheme="minorHAnsi" w:hAnsi="Arial" w:cs="Arial"/>
          <w:lang w:val="en-ZW"/>
        </w:rPr>
        <w:t xml:space="preserve"> in Financial Inclusion and this is worsened by the economic turmoil she is going through. Banks are in no position to viably expand geographically through branch set-ups hence Agency banking remains the only alternative for them.  Several research studies have been done on agent banking: </w:t>
      </w:r>
      <w:proofErr w:type="spellStart"/>
      <w:r w:rsidRPr="00D54AA0">
        <w:rPr>
          <w:rFonts w:ascii="Arial" w:eastAsiaTheme="minorHAnsi" w:hAnsi="Arial" w:cs="Arial"/>
          <w:lang w:val="en-ZW"/>
        </w:rPr>
        <w:t>Omumi</w:t>
      </w:r>
      <w:proofErr w:type="spellEnd"/>
      <w:r w:rsidRPr="00D54AA0">
        <w:rPr>
          <w:rFonts w:ascii="Arial" w:eastAsiaTheme="minorHAnsi" w:hAnsi="Arial" w:cs="Arial"/>
          <w:lang w:val="en-ZW"/>
        </w:rPr>
        <w:t xml:space="preserve"> (2010) did a study on agency banking and use of agents including postal corporation of Kenya. However, in Zimbabwe, how the utilization of agency banking can contribute to foster Financial Inclusion in rural areas has not been well documented. This </w:t>
      </w:r>
      <w:proofErr w:type="gramStart"/>
      <w:r w:rsidRPr="00D54AA0">
        <w:rPr>
          <w:rFonts w:ascii="Arial" w:eastAsiaTheme="minorHAnsi" w:hAnsi="Arial" w:cs="Arial"/>
          <w:lang w:val="en-ZW"/>
        </w:rPr>
        <w:t>study</w:t>
      </w:r>
      <w:proofErr w:type="gramEnd"/>
      <w:r w:rsidRPr="00D54AA0">
        <w:rPr>
          <w:rFonts w:ascii="Arial" w:eastAsiaTheme="minorHAnsi" w:hAnsi="Arial" w:cs="Arial"/>
          <w:lang w:val="en-ZW"/>
        </w:rPr>
        <w:t xml:space="preserve"> therefore, sought to analyse how Agency banking could lead to Financial Inclusion in a country experiencing deep economic problems where lack of confidence in the formal banking services runs deep.</w:t>
      </w:r>
    </w:p>
    <w:p w14:paraId="50DE125F" w14:textId="77777777" w:rsidR="00D54AA0" w:rsidRPr="00D54AA0" w:rsidRDefault="00D54AA0" w:rsidP="00D54AA0">
      <w:pPr>
        <w:spacing w:after="200"/>
        <w:contextualSpacing/>
        <w:rPr>
          <w:rFonts w:ascii="Arial" w:eastAsiaTheme="minorHAnsi" w:hAnsi="Arial" w:cs="Arial"/>
          <w:lang w:val="en-ZW"/>
        </w:rPr>
      </w:pPr>
    </w:p>
    <w:p w14:paraId="7273B8D9" w14:textId="77777777" w:rsidR="00D54AA0" w:rsidRPr="00D54AA0" w:rsidRDefault="00D54AA0" w:rsidP="00D54AA0">
      <w:pPr>
        <w:spacing w:after="200"/>
        <w:contextualSpacing/>
        <w:rPr>
          <w:rFonts w:ascii="Arial" w:eastAsiaTheme="minorHAnsi" w:hAnsi="Arial" w:cs="Arial"/>
          <w:b/>
          <w:lang w:val="en-ZW"/>
        </w:rPr>
      </w:pPr>
      <w:proofErr w:type="gramStart"/>
      <w:r w:rsidRPr="00D54AA0">
        <w:rPr>
          <w:rFonts w:ascii="Arial" w:eastAsiaTheme="minorHAnsi" w:hAnsi="Arial" w:cs="Arial"/>
          <w:b/>
          <w:lang w:val="en-ZW"/>
        </w:rPr>
        <w:t>1.2  Objectives</w:t>
      </w:r>
      <w:proofErr w:type="gramEnd"/>
      <w:r w:rsidRPr="00D54AA0">
        <w:rPr>
          <w:rFonts w:ascii="Arial" w:eastAsiaTheme="minorHAnsi" w:hAnsi="Arial" w:cs="Arial"/>
          <w:b/>
          <w:lang w:val="en-ZW"/>
        </w:rPr>
        <w:t xml:space="preserve"> of the study</w:t>
      </w:r>
    </w:p>
    <w:p w14:paraId="5C876414" w14:textId="77777777" w:rsidR="00D54AA0" w:rsidRPr="00D54AA0" w:rsidRDefault="00D54AA0" w:rsidP="00D54AA0">
      <w:pPr>
        <w:spacing w:after="200"/>
        <w:contextualSpacing/>
        <w:rPr>
          <w:rFonts w:ascii="Arial" w:eastAsiaTheme="minorHAnsi" w:hAnsi="Arial" w:cs="Arial"/>
          <w:lang w:val="en-ZW"/>
        </w:rPr>
      </w:pPr>
    </w:p>
    <w:p w14:paraId="511727DC" w14:textId="77777777" w:rsidR="00D54AA0" w:rsidRPr="00D54AA0" w:rsidRDefault="00D54AA0" w:rsidP="00D54AA0">
      <w:pPr>
        <w:spacing w:after="200"/>
        <w:contextualSpacing/>
        <w:rPr>
          <w:rFonts w:ascii="Arial" w:eastAsiaTheme="minorHAnsi" w:hAnsi="Arial" w:cs="Arial"/>
          <w:lang w:val="en-ZW"/>
        </w:rPr>
      </w:pPr>
      <w:r w:rsidRPr="00D54AA0">
        <w:rPr>
          <w:rFonts w:ascii="Arial" w:eastAsiaTheme="minorHAnsi" w:hAnsi="Arial" w:cs="Arial"/>
          <w:lang w:val="en-ZW"/>
        </w:rPr>
        <w:t>The general objective of the study was to establish if there was a link between Agency banking and Financial Inclusion especially in rural Zimbabwe.</w:t>
      </w:r>
    </w:p>
    <w:p w14:paraId="0060FF8A" w14:textId="77777777" w:rsidR="00D54AA0" w:rsidRPr="00D54AA0" w:rsidRDefault="00D54AA0" w:rsidP="00D54AA0">
      <w:pPr>
        <w:spacing w:after="200"/>
        <w:contextualSpacing/>
        <w:rPr>
          <w:rFonts w:ascii="Arial" w:eastAsiaTheme="minorHAnsi" w:hAnsi="Arial" w:cs="Arial"/>
          <w:lang w:val="en-ZW"/>
        </w:rPr>
      </w:pPr>
    </w:p>
    <w:p w14:paraId="2437F1BB" w14:textId="77777777" w:rsidR="00D54AA0" w:rsidRPr="00D54AA0" w:rsidRDefault="00D54AA0" w:rsidP="00D54AA0">
      <w:pPr>
        <w:spacing w:after="200"/>
        <w:contextualSpacing/>
        <w:rPr>
          <w:rFonts w:ascii="Arial" w:eastAsiaTheme="minorHAnsi" w:hAnsi="Arial" w:cs="Arial"/>
          <w:bCs/>
          <w:lang w:val="en-ZW"/>
        </w:rPr>
      </w:pPr>
      <w:proofErr w:type="gramStart"/>
      <w:r w:rsidRPr="00D54AA0">
        <w:rPr>
          <w:rFonts w:ascii="Arial" w:eastAsiaTheme="minorHAnsi" w:hAnsi="Arial" w:cs="Arial"/>
          <w:b/>
          <w:bCs/>
          <w:lang w:val="en-ZW"/>
        </w:rPr>
        <w:t>1.3  Specific</w:t>
      </w:r>
      <w:proofErr w:type="gramEnd"/>
      <w:r w:rsidRPr="00D54AA0">
        <w:rPr>
          <w:rFonts w:ascii="Arial" w:eastAsiaTheme="minorHAnsi" w:hAnsi="Arial" w:cs="Arial"/>
          <w:b/>
          <w:bCs/>
          <w:lang w:val="en-ZW"/>
        </w:rPr>
        <w:t xml:space="preserve"> Objectives of the research</w:t>
      </w:r>
    </w:p>
    <w:p w14:paraId="114146F0" w14:textId="77777777" w:rsidR="00D54AA0" w:rsidRPr="00D54AA0" w:rsidRDefault="00D54AA0" w:rsidP="00D54AA0">
      <w:pPr>
        <w:spacing w:after="200"/>
        <w:contextualSpacing/>
        <w:rPr>
          <w:rFonts w:ascii="Arial" w:eastAsiaTheme="minorHAnsi" w:hAnsi="Arial" w:cs="Arial"/>
          <w:bCs/>
          <w:lang w:val="en-ZW"/>
        </w:rPr>
      </w:pPr>
    </w:p>
    <w:p w14:paraId="2E7C26B9" w14:textId="5174665B" w:rsidR="00D54AA0" w:rsidRPr="00D54AA0" w:rsidRDefault="00D54AA0" w:rsidP="00D54AA0">
      <w:pPr>
        <w:pStyle w:val="ListParagraph"/>
        <w:numPr>
          <w:ilvl w:val="0"/>
          <w:numId w:val="7"/>
        </w:numPr>
        <w:spacing w:after="200"/>
        <w:rPr>
          <w:rFonts w:ascii="Arial" w:eastAsiaTheme="minorHAnsi" w:hAnsi="Arial" w:cs="Arial"/>
          <w:bCs/>
          <w:lang w:val="en-ZW"/>
        </w:rPr>
      </w:pPr>
      <w:r w:rsidRPr="00D54AA0">
        <w:rPr>
          <w:rFonts w:ascii="Arial" w:eastAsiaTheme="minorHAnsi" w:hAnsi="Arial" w:cs="Arial"/>
          <w:bCs/>
          <w:lang w:val="en-ZW"/>
        </w:rPr>
        <w:t>To determine critical factors that promote adoption of Agency banking by the rural population section of Zimbabwe</w:t>
      </w:r>
    </w:p>
    <w:p w14:paraId="6B8CD397" w14:textId="77777777" w:rsidR="00D54AA0" w:rsidRDefault="00D54AA0" w:rsidP="00D54AA0">
      <w:pPr>
        <w:pStyle w:val="ListParagraph"/>
        <w:spacing w:after="200"/>
        <w:rPr>
          <w:rFonts w:ascii="Arial" w:eastAsiaTheme="minorHAnsi" w:hAnsi="Arial" w:cs="Arial"/>
          <w:bCs/>
          <w:lang w:val="en-ZW"/>
        </w:rPr>
      </w:pPr>
    </w:p>
    <w:p w14:paraId="7B3513EE" w14:textId="1EDEFC96" w:rsidR="00D54AA0" w:rsidRPr="00D54AA0" w:rsidRDefault="00D54AA0" w:rsidP="00D54AA0">
      <w:pPr>
        <w:pStyle w:val="ListParagraph"/>
        <w:numPr>
          <w:ilvl w:val="0"/>
          <w:numId w:val="7"/>
        </w:numPr>
        <w:spacing w:after="200"/>
        <w:rPr>
          <w:rFonts w:ascii="Arial" w:eastAsiaTheme="minorHAnsi" w:hAnsi="Arial" w:cs="Arial"/>
          <w:bCs/>
          <w:lang w:val="en-ZW"/>
        </w:rPr>
      </w:pPr>
      <w:r w:rsidRPr="00D54AA0">
        <w:rPr>
          <w:rFonts w:ascii="Arial" w:eastAsiaTheme="minorHAnsi" w:hAnsi="Arial" w:cs="Arial"/>
          <w:bCs/>
          <w:lang w:val="en-ZW"/>
        </w:rPr>
        <w:t>To assess obstacles to banks in promoting Agency banking</w:t>
      </w:r>
    </w:p>
    <w:p w14:paraId="16B81F34" w14:textId="77777777" w:rsidR="00D54AA0" w:rsidRDefault="00D54AA0" w:rsidP="00D54AA0">
      <w:pPr>
        <w:pStyle w:val="ListParagraph"/>
        <w:spacing w:after="200"/>
        <w:rPr>
          <w:rFonts w:ascii="Arial" w:eastAsiaTheme="minorHAnsi" w:hAnsi="Arial" w:cs="Arial"/>
          <w:bCs/>
          <w:lang w:val="en-ZW"/>
        </w:rPr>
      </w:pPr>
    </w:p>
    <w:p w14:paraId="3E4A9B8E" w14:textId="149E448A" w:rsidR="00D54AA0" w:rsidRPr="00D54AA0" w:rsidRDefault="00D54AA0" w:rsidP="00D54AA0">
      <w:pPr>
        <w:pStyle w:val="ListParagraph"/>
        <w:numPr>
          <w:ilvl w:val="0"/>
          <w:numId w:val="7"/>
        </w:numPr>
        <w:spacing w:after="200"/>
        <w:rPr>
          <w:rFonts w:ascii="Arial" w:eastAsiaTheme="minorHAnsi" w:hAnsi="Arial" w:cs="Arial"/>
          <w:bCs/>
          <w:lang w:val="en-ZW"/>
        </w:rPr>
      </w:pPr>
      <w:r w:rsidRPr="00D54AA0">
        <w:rPr>
          <w:rFonts w:ascii="Arial" w:eastAsiaTheme="minorHAnsi" w:hAnsi="Arial" w:cs="Arial"/>
          <w:bCs/>
          <w:lang w:val="en-ZW"/>
        </w:rPr>
        <w:t>To evaluate the role of regulators in fostering Financial Inclusion through Agency banking.</w:t>
      </w:r>
    </w:p>
    <w:p w14:paraId="4F3E676F" w14:textId="77777777" w:rsidR="00D54AA0" w:rsidRPr="00D54AA0" w:rsidRDefault="00D54AA0" w:rsidP="00D54AA0">
      <w:pPr>
        <w:spacing w:after="200"/>
        <w:contextualSpacing/>
        <w:rPr>
          <w:rFonts w:ascii="Arial" w:eastAsiaTheme="minorHAnsi" w:hAnsi="Arial" w:cs="Arial"/>
          <w:bCs/>
          <w:lang w:val="en-ZW"/>
        </w:rPr>
      </w:pPr>
    </w:p>
    <w:p w14:paraId="2812E6CA" w14:textId="5110AB27" w:rsidR="00D54AA0" w:rsidRPr="00D54AA0" w:rsidRDefault="00D54AA0" w:rsidP="00D54AA0">
      <w:pPr>
        <w:spacing w:after="200"/>
        <w:contextualSpacing/>
        <w:rPr>
          <w:rFonts w:ascii="Arial" w:eastAsiaTheme="minorHAnsi" w:hAnsi="Arial" w:cs="Arial"/>
          <w:b/>
          <w:bCs/>
          <w:lang w:val="en-ZW"/>
        </w:rPr>
      </w:pPr>
      <w:proofErr w:type="gramStart"/>
      <w:r w:rsidRPr="00D54AA0">
        <w:rPr>
          <w:rFonts w:ascii="Arial" w:eastAsiaTheme="minorHAnsi" w:hAnsi="Arial" w:cs="Arial"/>
          <w:b/>
          <w:bCs/>
          <w:lang w:val="en-ZW"/>
        </w:rPr>
        <w:t>2.0  L</w:t>
      </w:r>
      <w:r w:rsidR="0009667B">
        <w:rPr>
          <w:rFonts w:ascii="Arial" w:eastAsiaTheme="minorHAnsi" w:hAnsi="Arial" w:cs="Arial"/>
          <w:b/>
          <w:bCs/>
          <w:lang w:val="en-ZW"/>
        </w:rPr>
        <w:t>ITERATURE</w:t>
      </w:r>
      <w:proofErr w:type="gramEnd"/>
      <w:r w:rsidR="0009667B">
        <w:rPr>
          <w:rFonts w:ascii="Arial" w:eastAsiaTheme="minorHAnsi" w:hAnsi="Arial" w:cs="Arial"/>
          <w:b/>
          <w:bCs/>
          <w:lang w:val="en-ZW"/>
        </w:rPr>
        <w:t xml:space="preserve"> REVIEW</w:t>
      </w:r>
    </w:p>
    <w:p w14:paraId="782CA893" w14:textId="77777777" w:rsidR="00D54AA0" w:rsidRPr="00D54AA0" w:rsidRDefault="00D54AA0" w:rsidP="00D54AA0">
      <w:pPr>
        <w:spacing w:after="200"/>
        <w:contextualSpacing/>
        <w:rPr>
          <w:rFonts w:ascii="Arial" w:eastAsiaTheme="minorHAnsi" w:hAnsi="Arial" w:cs="Arial"/>
          <w:bCs/>
          <w:lang w:val="en-ZW"/>
        </w:rPr>
      </w:pPr>
    </w:p>
    <w:p w14:paraId="644BFD65" w14:textId="77777777" w:rsidR="00D54AA0" w:rsidRPr="00D54AA0" w:rsidRDefault="00D54AA0" w:rsidP="00D54AA0">
      <w:pPr>
        <w:spacing w:after="200"/>
        <w:contextualSpacing/>
        <w:rPr>
          <w:rFonts w:ascii="Arial" w:eastAsiaTheme="minorHAnsi" w:hAnsi="Arial" w:cs="Arial"/>
          <w:bCs/>
          <w:lang w:val="en-ZW"/>
        </w:rPr>
      </w:pPr>
      <w:proofErr w:type="gramStart"/>
      <w:r w:rsidRPr="00D54AA0">
        <w:rPr>
          <w:rFonts w:ascii="Arial" w:eastAsiaTheme="minorHAnsi" w:hAnsi="Arial" w:cs="Arial"/>
          <w:bCs/>
          <w:lang w:val="en-ZW"/>
        </w:rPr>
        <w:t>2.1  Theoretical</w:t>
      </w:r>
      <w:proofErr w:type="gramEnd"/>
      <w:r w:rsidRPr="00D54AA0">
        <w:rPr>
          <w:rFonts w:ascii="Arial" w:eastAsiaTheme="minorHAnsi" w:hAnsi="Arial" w:cs="Arial"/>
          <w:bCs/>
          <w:lang w:val="en-ZW"/>
        </w:rPr>
        <w:t xml:space="preserve"> Review</w:t>
      </w:r>
    </w:p>
    <w:p w14:paraId="5244FE68" w14:textId="77777777" w:rsidR="00D54AA0" w:rsidRPr="00D54AA0" w:rsidRDefault="00D54AA0" w:rsidP="00D54AA0">
      <w:pPr>
        <w:spacing w:after="200"/>
        <w:contextualSpacing/>
        <w:rPr>
          <w:rFonts w:ascii="Arial" w:eastAsiaTheme="minorHAnsi" w:hAnsi="Arial" w:cs="Arial"/>
          <w:color w:val="000000"/>
          <w:lang w:val="en-ZW"/>
        </w:rPr>
      </w:pPr>
    </w:p>
    <w:p w14:paraId="3BE0B924" w14:textId="77777777" w:rsidR="00D54AA0" w:rsidRPr="00D54AA0" w:rsidRDefault="00D54AA0" w:rsidP="00D54AA0">
      <w:pPr>
        <w:spacing w:after="200"/>
        <w:contextualSpacing/>
        <w:jc w:val="both"/>
        <w:rPr>
          <w:rFonts w:ascii="Arial" w:eastAsiaTheme="minorHAnsi" w:hAnsi="Arial" w:cs="Arial"/>
          <w:color w:val="000000"/>
          <w:lang w:val="en-ZW"/>
        </w:rPr>
      </w:pPr>
      <w:r w:rsidRPr="00D54AA0">
        <w:rPr>
          <w:rFonts w:ascii="Arial" w:eastAsiaTheme="minorHAnsi" w:hAnsi="Arial" w:cs="Arial"/>
          <w:color w:val="000000"/>
          <w:lang w:val="en-ZW"/>
        </w:rPr>
        <w:t>Theories have guided some of the exploratory work on agency banking - based on financial institution development. Among them consist of Agency theory.</w:t>
      </w:r>
    </w:p>
    <w:p w14:paraId="372B805B" w14:textId="77777777" w:rsidR="00D54AA0" w:rsidRPr="00D54AA0" w:rsidRDefault="00D54AA0" w:rsidP="00D54AA0">
      <w:pPr>
        <w:spacing w:after="200"/>
        <w:contextualSpacing/>
        <w:jc w:val="both"/>
        <w:rPr>
          <w:rFonts w:ascii="Arial" w:eastAsiaTheme="minorHAnsi" w:hAnsi="Arial" w:cs="Arial"/>
          <w:bCs/>
          <w:u w:val="single"/>
          <w:lang w:val="en-ZW"/>
        </w:rPr>
      </w:pPr>
    </w:p>
    <w:p w14:paraId="1AE7FA94" w14:textId="62EAA25C" w:rsidR="00D54AA0" w:rsidRPr="00D54AA0" w:rsidRDefault="00D54AA0" w:rsidP="00D54AA0">
      <w:pPr>
        <w:spacing w:after="200"/>
        <w:contextualSpacing/>
        <w:jc w:val="both"/>
        <w:rPr>
          <w:rFonts w:ascii="Arial" w:eastAsiaTheme="minorHAnsi" w:hAnsi="Arial" w:cs="Arial"/>
          <w:bCs/>
          <w:u w:val="single"/>
          <w:lang w:val="en-ZW"/>
        </w:rPr>
      </w:pPr>
      <w:r w:rsidRPr="00D54AA0">
        <w:rPr>
          <w:rFonts w:ascii="Arial" w:eastAsiaTheme="minorHAnsi" w:hAnsi="Arial" w:cs="Arial"/>
          <w:bCs/>
          <w:u w:val="single"/>
          <w:lang w:val="en-ZW"/>
        </w:rPr>
        <w:t xml:space="preserve">2.1.1 </w:t>
      </w:r>
      <w:r>
        <w:rPr>
          <w:rFonts w:ascii="Arial" w:eastAsiaTheme="minorHAnsi" w:hAnsi="Arial" w:cs="Arial"/>
          <w:bCs/>
          <w:u w:val="single"/>
          <w:lang w:val="en-ZW"/>
        </w:rPr>
        <w:tab/>
      </w:r>
      <w:r w:rsidRPr="00D54AA0">
        <w:rPr>
          <w:rFonts w:ascii="Arial" w:eastAsiaTheme="minorHAnsi" w:hAnsi="Arial" w:cs="Arial"/>
          <w:bCs/>
          <w:u w:val="single"/>
          <w:lang w:val="en-ZW"/>
        </w:rPr>
        <w:t xml:space="preserve">Agency theory </w:t>
      </w:r>
    </w:p>
    <w:p w14:paraId="5084B93C" w14:textId="77777777" w:rsidR="00D54AA0" w:rsidRPr="00D54AA0" w:rsidRDefault="00D54AA0" w:rsidP="00D54AA0">
      <w:pPr>
        <w:spacing w:after="200"/>
        <w:contextualSpacing/>
        <w:jc w:val="both"/>
        <w:rPr>
          <w:rFonts w:ascii="Arial" w:eastAsiaTheme="minorHAnsi" w:hAnsi="Arial" w:cs="Arial"/>
          <w:bCs/>
          <w:lang w:val="en-ZW"/>
        </w:rPr>
      </w:pPr>
    </w:p>
    <w:p w14:paraId="0EC318DA" w14:textId="2FD1A605" w:rsidR="00D54AA0" w:rsidRPr="00D54AA0" w:rsidRDefault="00D54AA0" w:rsidP="00D54AA0">
      <w:pPr>
        <w:spacing w:after="200"/>
        <w:contextualSpacing/>
        <w:jc w:val="both"/>
        <w:rPr>
          <w:rFonts w:ascii="Arial" w:eastAsiaTheme="minorHAnsi" w:hAnsi="Arial" w:cs="Arial"/>
          <w:bCs/>
          <w:lang w:val="en-ZW"/>
        </w:rPr>
      </w:pPr>
      <w:r w:rsidRPr="00D54AA0">
        <w:rPr>
          <w:rFonts w:ascii="Arial" w:eastAsiaTheme="minorHAnsi" w:hAnsi="Arial" w:cs="Arial"/>
          <w:bCs/>
          <w:lang w:val="en-ZW"/>
        </w:rPr>
        <w:t>Explains the relationship between principal and an agent in business.  Agency theory is concerned with resolving problems that can exist in agency relationships; that is, between principals and agents of the principals. The two problems that agency theory addresses are: (1) The problems that arise when the desires or goals of the principal and agent are in conflict, and the principal is unable to verify what the agent is actually doing; and (2) The problems that arise when the principal and agent have different attitudes towards risk. (</w:t>
      </w:r>
      <w:proofErr w:type="spellStart"/>
      <w:r w:rsidRPr="00D54AA0">
        <w:rPr>
          <w:rFonts w:ascii="Arial" w:eastAsiaTheme="minorHAnsi" w:hAnsi="Arial" w:cs="Arial"/>
          <w:bCs/>
          <w:lang w:val="en-ZW"/>
        </w:rPr>
        <w:t>Ndungu</w:t>
      </w:r>
      <w:proofErr w:type="spellEnd"/>
      <w:r w:rsidRPr="00D54AA0">
        <w:rPr>
          <w:rFonts w:ascii="Arial" w:eastAsiaTheme="minorHAnsi" w:hAnsi="Arial" w:cs="Arial"/>
          <w:bCs/>
          <w:lang w:val="en-ZW"/>
        </w:rPr>
        <w:t xml:space="preserve"> and Njeru 2014) Brigham and </w:t>
      </w:r>
      <w:proofErr w:type="spellStart"/>
      <w:r w:rsidRPr="00D54AA0">
        <w:rPr>
          <w:rFonts w:ascii="Arial" w:eastAsiaTheme="minorHAnsi" w:hAnsi="Arial" w:cs="Arial"/>
          <w:bCs/>
          <w:lang w:val="en-ZW"/>
        </w:rPr>
        <w:t>Gapenski</w:t>
      </w:r>
      <w:proofErr w:type="spellEnd"/>
      <w:r w:rsidRPr="00D54AA0">
        <w:rPr>
          <w:rFonts w:ascii="Arial" w:eastAsiaTheme="minorHAnsi" w:hAnsi="Arial" w:cs="Arial"/>
          <w:bCs/>
          <w:lang w:val="en-ZW"/>
        </w:rPr>
        <w:t xml:space="preserve"> (1993) proposed that the theory of agency is based on the presupposition that agents have more information than principals and that this information imbalance greatly affects the principal’s ability to monitor whether their interests are being met.</w:t>
      </w:r>
      <w:r w:rsidRPr="00D54AA0">
        <w:rPr>
          <w:rFonts w:eastAsiaTheme="minorHAnsi"/>
          <w:color w:val="000000"/>
          <w:sz w:val="22"/>
          <w:szCs w:val="22"/>
          <w:lang w:val="en-ZW"/>
        </w:rPr>
        <w:t xml:space="preserve"> </w:t>
      </w:r>
      <w:r w:rsidRPr="00D54AA0">
        <w:rPr>
          <w:rFonts w:ascii="Arial" w:eastAsiaTheme="minorHAnsi" w:hAnsi="Arial" w:cs="Arial"/>
          <w:bCs/>
          <w:lang w:val="en-ZW"/>
        </w:rPr>
        <w:t xml:space="preserve">Agency theory explains the importance of the relationship between the banks and the bank agents. Banks are responsible for the actions of their agents and thus must be able to come up with supervision and monitoring procedures to ensure that they do not suffer losses, material or reputational due to the actions of their agents. In concurrence with the theories, some unscrupulous agents deviate from compliance to laid bank procedures for their own interest. </w:t>
      </w:r>
    </w:p>
    <w:p w14:paraId="6D9D25CE" w14:textId="77777777" w:rsidR="00D54AA0" w:rsidRPr="00D54AA0" w:rsidRDefault="00D54AA0" w:rsidP="00D54AA0">
      <w:pPr>
        <w:spacing w:after="200"/>
        <w:contextualSpacing/>
        <w:rPr>
          <w:rFonts w:ascii="Arial" w:eastAsiaTheme="minorHAnsi" w:hAnsi="Arial" w:cs="Arial"/>
          <w:bCs/>
          <w:u w:val="single"/>
          <w:lang w:val="en-ZW"/>
        </w:rPr>
      </w:pPr>
    </w:p>
    <w:p w14:paraId="40C03C08" w14:textId="3091C2CB" w:rsidR="00D54AA0" w:rsidRPr="00D54AA0" w:rsidRDefault="00D54AA0" w:rsidP="00D54AA0">
      <w:pPr>
        <w:spacing w:after="200"/>
        <w:contextualSpacing/>
        <w:rPr>
          <w:rFonts w:ascii="Arial" w:eastAsiaTheme="minorHAnsi" w:hAnsi="Arial" w:cs="Arial"/>
          <w:bCs/>
          <w:u w:val="single"/>
          <w:lang w:val="en-ZW"/>
        </w:rPr>
      </w:pPr>
      <w:r w:rsidRPr="00D54AA0">
        <w:rPr>
          <w:rFonts w:ascii="Arial" w:eastAsiaTheme="minorHAnsi" w:hAnsi="Arial" w:cs="Arial"/>
          <w:bCs/>
          <w:u w:val="single"/>
          <w:lang w:val="en-ZW"/>
        </w:rPr>
        <w:t>2.1.2</w:t>
      </w:r>
      <w:r>
        <w:rPr>
          <w:rFonts w:ascii="Arial" w:eastAsiaTheme="minorHAnsi" w:hAnsi="Arial" w:cs="Arial"/>
          <w:bCs/>
          <w:u w:val="single"/>
          <w:lang w:val="en-ZW"/>
        </w:rPr>
        <w:tab/>
      </w:r>
      <w:r w:rsidRPr="00D54AA0">
        <w:rPr>
          <w:rFonts w:ascii="Arial" w:eastAsiaTheme="minorHAnsi" w:hAnsi="Arial" w:cs="Arial"/>
          <w:bCs/>
          <w:u w:val="single"/>
          <w:lang w:val="en-ZW"/>
        </w:rPr>
        <w:t>Financial Inclusion</w:t>
      </w:r>
    </w:p>
    <w:p w14:paraId="29CBE3D6" w14:textId="77777777" w:rsidR="00D54AA0" w:rsidRPr="00D54AA0" w:rsidRDefault="00D54AA0" w:rsidP="00D54AA0">
      <w:pPr>
        <w:spacing w:after="200"/>
        <w:contextualSpacing/>
        <w:rPr>
          <w:rFonts w:ascii="Arial" w:eastAsiaTheme="minorHAnsi" w:hAnsi="Arial" w:cs="Arial"/>
          <w:bCs/>
          <w:lang w:val="en-ZW"/>
        </w:rPr>
      </w:pPr>
    </w:p>
    <w:p w14:paraId="0DF055EC" w14:textId="77777777" w:rsidR="00D54AA0" w:rsidRPr="00D54AA0" w:rsidRDefault="00D54AA0" w:rsidP="00D54AA0">
      <w:pPr>
        <w:spacing w:after="200"/>
        <w:contextualSpacing/>
        <w:jc w:val="both"/>
        <w:rPr>
          <w:rFonts w:ascii="Arial" w:eastAsiaTheme="minorHAnsi" w:hAnsi="Arial" w:cs="Arial"/>
          <w:bCs/>
          <w:lang w:val="en-ZW"/>
        </w:rPr>
      </w:pPr>
      <w:r w:rsidRPr="00D54AA0">
        <w:rPr>
          <w:rFonts w:ascii="Arial" w:eastAsiaTheme="minorHAnsi" w:hAnsi="Arial" w:cs="Arial"/>
          <w:bCs/>
          <w:lang w:val="en-ZW"/>
        </w:rPr>
        <w:t xml:space="preserve">According to Rangarajan committee (2008), financial inclusion is defined as the process of ensuring access to financial services </w:t>
      </w:r>
      <w:proofErr w:type="gramStart"/>
      <w:r w:rsidRPr="00D54AA0">
        <w:rPr>
          <w:rFonts w:ascii="Arial" w:eastAsiaTheme="minorHAnsi" w:hAnsi="Arial" w:cs="Arial"/>
          <w:bCs/>
          <w:lang w:val="en-ZW"/>
        </w:rPr>
        <w:t>and also</w:t>
      </w:r>
      <w:proofErr w:type="gramEnd"/>
      <w:r w:rsidRPr="00D54AA0">
        <w:rPr>
          <w:rFonts w:ascii="Arial" w:eastAsiaTheme="minorHAnsi" w:hAnsi="Arial" w:cs="Arial"/>
          <w:bCs/>
          <w:lang w:val="en-ZW"/>
        </w:rPr>
        <w:t xml:space="preserve"> well timed and fully sufficient credit to the poor groups when needed at an affordable cost. According to the Zimbabwe financial inclusion strategy, in Zimbabwean context financial inclusion is defined as, “The effective use of a wide range of quality, affordable &amp; accessible financial services, provided in a fair and transparent manner through formal/regulated entities, by all Zimbabweans”.</w:t>
      </w:r>
      <w:r w:rsidRPr="00D54AA0">
        <w:rPr>
          <w:rFonts w:eastAsiaTheme="minorHAnsi"/>
          <w:lang w:val="en-ZW"/>
        </w:rPr>
        <w:t xml:space="preserve"> </w:t>
      </w:r>
      <w:r w:rsidRPr="00D54AA0">
        <w:rPr>
          <w:rFonts w:ascii="Arial" w:eastAsiaTheme="minorHAnsi" w:hAnsi="Arial" w:cs="Arial"/>
          <w:bCs/>
          <w:lang w:val="en-ZW"/>
        </w:rPr>
        <w:t xml:space="preserve">According to </w:t>
      </w:r>
      <w:proofErr w:type="spellStart"/>
      <w:r w:rsidRPr="00D54AA0">
        <w:rPr>
          <w:rFonts w:ascii="Arial" w:eastAsiaTheme="minorHAnsi" w:hAnsi="Arial" w:cs="Arial"/>
          <w:bCs/>
          <w:lang w:val="en-ZW"/>
        </w:rPr>
        <w:t>Musau</w:t>
      </w:r>
      <w:proofErr w:type="spellEnd"/>
      <w:r w:rsidRPr="00D54AA0">
        <w:rPr>
          <w:rFonts w:ascii="Arial" w:eastAsiaTheme="minorHAnsi" w:hAnsi="Arial" w:cs="Arial"/>
          <w:bCs/>
          <w:lang w:val="en-ZW"/>
        </w:rPr>
        <w:t xml:space="preserve"> (2013), formal access to financial services is impeded by lack of information which is relevant and customer service infrastructure. It is also expensive for a bank to serve the poor people who do transactions of small value using massive physical infrastructure that banks use. </w:t>
      </w:r>
      <w:proofErr w:type="spellStart"/>
      <w:r w:rsidRPr="00D54AA0">
        <w:rPr>
          <w:rFonts w:ascii="Arial" w:eastAsiaTheme="minorHAnsi" w:hAnsi="Arial" w:cs="Arial"/>
          <w:bCs/>
          <w:lang w:val="en-ZW"/>
        </w:rPr>
        <w:t>Musau</w:t>
      </w:r>
      <w:proofErr w:type="spellEnd"/>
      <w:r w:rsidRPr="00D54AA0">
        <w:rPr>
          <w:rFonts w:ascii="Arial" w:eastAsiaTheme="minorHAnsi" w:hAnsi="Arial" w:cs="Arial"/>
          <w:bCs/>
          <w:lang w:val="en-ZW"/>
        </w:rPr>
        <w:t xml:space="preserve"> (2013) further suggests that the absence of infrastructure that is both physical and informational makes it unattractive for financial services to offer products that are designed specifically for the poor and that meet their needs, including apt transaction sizes and charging models.</w:t>
      </w:r>
    </w:p>
    <w:p w14:paraId="581CF5A8" w14:textId="77777777" w:rsidR="00D54AA0" w:rsidRPr="00D54AA0" w:rsidRDefault="00D54AA0" w:rsidP="00D54AA0">
      <w:pPr>
        <w:spacing w:after="200"/>
        <w:contextualSpacing/>
        <w:rPr>
          <w:rFonts w:ascii="Arial" w:eastAsiaTheme="minorHAnsi" w:hAnsi="Arial" w:cs="Arial"/>
          <w:bCs/>
          <w:lang w:val="en-ZW"/>
        </w:rPr>
      </w:pPr>
    </w:p>
    <w:p w14:paraId="6A090D56" w14:textId="77777777" w:rsidR="00D54AA0" w:rsidRPr="00D54AA0" w:rsidRDefault="00D54AA0" w:rsidP="00D54AA0">
      <w:pPr>
        <w:spacing w:after="200"/>
        <w:contextualSpacing/>
        <w:rPr>
          <w:rFonts w:ascii="Arial" w:eastAsiaTheme="minorHAnsi" w:hAnsi="Arial" w:cs="Arial"/>
          <w:b/>
          <w:bCs/>
          <w:lang w:val="en-ZW"/>
        </w:rPr>
      </w:pPr>
      <w:proofErr w:type="gramStart"/>
      <w:r w:rsidRPr="00D54AA0">
        <w:rPr>
          <w:rFonts w:ascii="Arial" w:eastAsiaTheme="minorHAnsi" w:hAnsi="Arial" w:cs="Arial"/>
          <w:b/>
          <w:bCs/>
          <w:lang w:val="en-ZW"/>
        </w:rPr>
        <w:t>2.2  Barriers</w:t>
      </w:r>
      <w:proofErr w:type="gramEnd"/>
      <w:r w:rsidRPr="00D54AA0">
        <w:rPr>
          <w:rFonts w:ascii="Arial" w:eastAsiaTheme="minorHAnsi" w:hAnsi="Arial" w:cs="Arial"/>
          <w:b/>
          <w:bCs/>
          <w:lang w:val="en-ZW"/>
        </w:rPr>
        <w:t xml:space="preserve"> to financial inclusion</w:t>
      </w:r>
    </w:p>
    <w:p w14:paraId="78519E3D" w14:textId="77777777" w:rsidR="00D54AA0" w:rsidRPr="00D54AA0" w:rsidRDefault="00D54AA0" w:rsidP="00D54AA0">
      <w:pPr>
        <w:spacing w:after="200"/>
        <w:contextualSpacing/>
        <w:rPr>
          <w:rFonts w:ascii="Arial" w:eastAsiaTheme="minorHAnsi" w:hAnsi="Arial" w:cs="Arial"/>
          <w:lang w:val="en-ZW"/>
        </w:rPr>
      </w:pPr>
    </w:p>
    <w:p w14:paraId="6E308FFB" w14:textId="49162B9F" w:rsidR="00D54AA0" w:rsidRPr="00D54AA0" w:rsidRDefault="00D54AA0" w:rsidP="00D54AA0">
      <w:pPr>
        <w:spacing w:after="200"/>
        <w:contextualSpacing/>
        <w:jc w:val="both"/>
        <w:rPr>
          <w:rFonts w:ascii="Arial" w:eastAsiaTheme="minorHAnsi" w:hAnsi="Arial" w:cs="Arial"/>
          <w:lang w:val="en-ZW"/>
        </w:rPr>
      </w:pPr>
      <w:r w:rsidRPr="00D54AA0">
        <w:rPr>
          <w:rFonts w:ascii="Arial" w:eastAsiaTheme="minorHAnsi" w:hAnsi="Arial" w:cs="Arial"/>
          <w:lang w:val="en-ZW"/>
        </w:rPr>
        <w:t>According to Mehrotra et al (2009), there are supply and demand barriers to financial inclusion. The supply barriers to financial inclusion result due to poor banking infrastructure, security</w:t>
      </w:r>
      <w:r>
        <w:rPr>
          <w:rFonts w:ascii="Arial" w:eastAsiaTheme="minorHAnsi" w:hAnsi="Arial" w:cs="Arial"/>
          <w:lang w:val="en-ZW"/>
        </w:rPr>
        <w:t>-</w:t>
      </w:r>
      <w:r w:rsidRPr="00D54AA0">
        <w:rPr>
          <w:rFonts w:ascii="Arial" w:eastAsiaTheme="minorHAnsi" w:hAnsi="Arial" w:cs="Arial"/>
          <w:lang w:val="en-ZW"/>
        </w:rPr>
        <w:t>based lending procedures, lengthy account opening formalities and low outreach by existing financial institutions. On the other hand, demand side constrains relate to low financial literacy, poor physical infrastructure such as roads and bridges; and high cost of services. Since addressing the supply side barriers is part of the financial institution</w:t>
      </w:r>
      <w:r>
        <w:rPr>
          <w:rFonts w:ascii="Arial" w:eastAsiaTheme="minorHAnsi" w:hAnsi="Arial" w:cs="Arial"/>
          <w:lang w:val="en-ZW"/>
        </w:rPr>
        <w:t>’</w:t>
      </w:r>
      <w:r w:rsidRPr="00D54AA0">
        <w:rPr>
          <w:rFonts w:ascii="Arial" w:eastAsiaTheme="minorHAnsi" w:hAnsi="Arial" w:cs="Arial"/>
          <w:lang w:val="en-ZW"/>
        </w:rPr>
        <w:t>s corporate responsibility, addressing the demand side includes the efforts and partnership of the government, banks and voluntary agencies. The following figure summarizes the main barriers to Financial Inclusion in Zimbabwe.</w:t>
      </w:r>
    </w:p>
    <w:p w14:paraId="581079E8" w14:textId="77777777" w:rsidR="00D54AA0" w:rsidRPr="00D54AA0" w:rsidRDefault="00D54AA0" w:rsidP="00D54AA0">
      <w:pPr>
        <w:spacing w:after="200"/>
        <w:contextualSpacing/>
        <w:rPr>
          <w:rFonts w:ascii="Arial" w:eastAsiaTheme="minorHAnsi" w:hAnsi="Arial" w:cs="Arial"/>
          <w:lang w:val="en-ZW"/>
        </w:rPr>
      </w:pPr>
    </w:p>
    <w:p w14:paraId="0B219E83" w14:textId="77777777" w:rsidR="00D54AA0" w:rsidRPr="00D54AA0" w:rsidRDefault="00D54AA0" w:rsidP="0009667B">
      <w:pPr>
        <w:spacing w:after="200" w:line="360" w:lineRule="auto"/>
        <w:jc w:val="center"/>
        <w:rPr>
          <w:rFonts w:eastAsiaTheme="minorHAnsi"/>
          <w:color w:val="000000" w:themeColor="text1"/>
          <w:lang w:val="en-ZW"/>
        </w:rPr>
      </w:pPr>
      <w:bookmarkStart w:id="0" w:name="_Toc482090391"/>
      <w:r w:rsidRPr="00D54AA0">
        <w:rPr>
          <w:rFonts w:eastAsiaTheme="minorHAnsi"/>
          <w:b/>
          <w:bCs/>
          <w:color w:val="000000" w:themeColor="text1"/>
          <w:lang w:val="en-ZW"/>
        </w:rPr>
        <w:t>Figure 2: Barriers and constraints to financial inclusion</w:t>
      </w:r>
      <w:bookmarkEnd w:id="0"/>
      <w:r w:rsidRPr="00D54AA0">
        <w:rPr>
          <w:rFonts w:eastAsiaTheme="minorHAnsi"/>
          <w:b/>
          <w:bCs/>
          <w:color w:val="000000" w:themeColor="text1"/>
          <w:lang w:val="en-ZW"/>
        </w:rPr>
        <w:t>s</w:t>
      </w:r>
      <w:r w:rsidRPr="00D54AA0">
        <w:rPr>
          <w:rFonts w:ascii="Arial" w:eastAsiaTheme="minorHAnsi" w:hAnsi="Arial" w:cs="Arial"/>
          <w:noProof/>
          <w:lang w:val="en-ZW" w:eastAsia="en-ZW"/>
        </w:rPr>
        <w:drawing>
          <wp:inline distT="0" distB="0" distL="0" distR="0" wp14:anchorId="2EE0A961" wp14:editId="227BB1D5">
            <wp:extent cx="5151120" cy="3191641"/>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3836" cy="3193324"/>
                    </a:xfrm>
                    <a:prstGeom prst="rect">
                      <a:avLst/>
                    </a:prstGeom>
                    <a:noFill/>
                    <a:ln>
                      <a:noFill/>
                    </a:ln>
                  </pic:spPr>
                </pic:pic>
              </a:graphicData>
            </a:graphic>
          </wp:inline>
        </w:drawing>
      </w:r>
    </w:p>
    <w:p w14:paraId="23CACA47" w14:textId="77777777" w:rsidR="00D54AA0" w:rsidRPr="00D54AA0" w:rsidRDefault="00D54AA0" w:rsidP="00D54AA0">
      <w:pPr>
        <w:spacing w:after="200" w:line="276" w:lineRule="auto"/>
        <w:rPr>
          <w:rFonts w:eastAsia="Calibri"/>
          <w:lang w:val="en-ZW"/>
        </w:rPr>
      </w:pPr>
      <w:r w:rsidRPr="00D54AA0">
        <w:rPr>
          <w:rFonts w:eastAsiaTheme="minorHAnsi"/>
          <w:color w:val="000000" w:themeColor="text1"/>
          <w:lang w:val="en-ZW"/>
        </w:rPr>
        <w:t xml:space="preserve">Source: </w:t>
      </w:r>
      <w:r w:rsidRPr="00D54AA0">
        <w:rPr>
          <w:rFonts w:eastAsia="Calibri"/>
          <w:lang w:val="en-ZW"/>
        </w:rPr>
        <w:t>Zimbabwe national financial inclusion strategy</w:t>
      </w:r>
    </w:p>
    <w:p w14:paraId="35BED298" w14:textId="77777777" w:rsidR="00D54AA0" w:rsidRPr="00D54AA0" w:rsidRDefault="00D54AA0" w:rsidP="00D54AA0">
      <w:pPr>
        <w:spacing w:after="200"/>
        <w:contextualSpacing/>
        <w:rPr>
          <w:rFonts w:eastAsia="Calibri"/>
          <w:lang w:val="en-ZW"/>
        </w:rPr>
      </w:pPr>
    </w:p>
    <w:p w14:paraId="74A1F206" w14:textId="77777777" w:rsidR="00D54AA0" w:rsidRPr="00D54AA0" w:rsidRDefault="00D54AA0" w:rsidP="00D54AA0">
      <w:pPr>
        <w:keepNext/>
        <w:keepLines/>
        <w:spacing w:before="600" w:after="120"/>
        <w:contextualSpacing/>
        <w:outlineLvl w:val="0"/>
        <w:rPr>
          <w:rFonts w:ascii="Arial" w:hAnsi="Arial" w:cs="Arial"/>
          <w:b/>
          <w:bCs/>
          <w:color w:val="000000"/>
          <w:lang w:val="en-ZW"/>
        </w:rPr>
      </w:pPr>
      <w:r w:rsidRPr="00D54AA0">
        <w:rPr>
          <w:rFonts w:ascii="Arial" w:hAnsi="Arial" w:cs="Arial"/>
          <w:b/>
          <w:bCs/>
          <w:color w:val="000000"/>
          <w:lang w:val="en-ZW"/>
        </w:rPr>
        <w:t>2.3 Rationale for Banking Agents</w:t>
      </w:r>
    </w:p>
    <w:p w14:paraId="03CEC419" w14:textId="77777777" w:rsidR="00D54AA0" w:rsidRPr="00D54AA0" w:rsidRDefault="00D54AA0" w:rsidP="00D54AA0">
      <w:pPr>
        <w:spacing w:after="200"/>
        <w:contextualSpacing/>
        <w:rPr>
          <w:rFonts w:ascii="Arial" w:eastAsiaTheme="minorHAnsi" w:hAnsi="Arial" w:cs="Arial"/>
          <w:color w:val="000000" w:themeColor="text1"/>
          <w:lang w:val="en-ZW"/>
        </w:rPr>
      </w:pPr>
    </w:p>
    <w:p w14:paraId="2E45A68F" w14:textId="77777777" w:rsidR="00D54AA0" w:rsidRPr="00D54AA0" w:rsidRDefault="00D54AA0" w:rsidP="00D54AA0">
      <w:pPr>
        <w:spacing w:after="200"/>
        <w:contextualSpacing/>
        <w:jc w:val="both"/>
        <w:rPr>
          <w:rFonts w:ascii="Arial" w:eastAsiaTheme="minorHAnsi" w:hAnsi="Arial" w:cs="Arial"/>
          <w:color w:val="000000" w:themeColor="text1"/>
          <w:lang w:val="en-ZW"/>
        </w:rPr>
      </w:pPr>
      <w:r w:rsidRPr="00D54AA0">
        <w:rPr>
          <w:rFonts w:ascii="Arial" w:eastAsiaTheme="minorHAnsi" w:hAnsi="Arial" w:cs="Arial"/>
          <w:color w:val="000000" w:themeColor="text1"/>
          <w:lang w:val="en-ZW"/>
        </w:rPr>
        <w:t>Banking correspondents help financial institutions divert already existing clients from the crowded branches thus making banking easy and interesting. Some financial institutions use bank agents to reach additional or potential customers geographically. Reaching poor clients in rural areas by itself would be expensive to the bank since transaction numbers and volumes cannot cover the costs of a branch.</w:t>
      </w:r>
    </w:p>
    <w:p w14:paraId="1D4394B1" w14:textId="77777777" w:rsidR="00D54AA0" w:rsidRDefault="00D54AA0" w:rsidP="00D54AA0">
      <w:pPr>
        <w:spacing w:after="200"/>
        <w:contextualSpacing/>
        <w:jc w:val="both"/>
        <w:rPr>
          <w:rFonts w:ascii="Arial" w:eastAsiaTheme="minorHAnsi" w:hAnsi="Arial" w:cs="Arial"/>
          <w:color w:val="000000" w:themeColor="text1"/>
          <w:lang w:val="en-ZW"/>
        </w:rPr>
      </w:pPr>
    </w:p>
    <w:p w14:paraId="41138D9F" w14:textId="3CF850E1" w:rsidR="00D54AA0" w:rsidRPr="00D54AA0" w:rsidRDefault="00D54AA0" w:rsidP="00D54AA0">
      <w:pPr>
        <w:spacing w:after="200"/>
        <w:contextualSpacing/>
        <w:jc w:val="both"/>
        <w:rPr>
          <w:rFonts w:ascii="Arial" w:eastAsiaTheme="minorHAnsi" w:hAnsi="Arial" w:cs="Arial"/>
          <w:color w:val="000000" w:themeColor="text1"/>
          <w:lang w:val="en-ZW"/>
        </w:rPr>
      </w:pPr>
      <w:r w:rsidRPr="00D54AA0">
        <w:rPr>
          <w:rFonts w:ascii="Arial" w:eastAsiaTheme="minorHAnsi" w:hAnsi="Arial" w:cs="Arial"/>
          <w:color w:val="000000" w:themeColor="text1"/>
          <w:lang w:val="en-ZW"/>
        </w:rPr>
        <w:t xml:space="preserve">In such circumstances, bank agents fill the gap and offer bank services to many </w:t>
      </w:r>
      <w:proofErr w:type="gramStart"/>
      <w:r w:rsidRPr="00D54AA0">
        <w:rPr>
          <w:rFonts w:ascii="Arial" w:eastAsiaTheme="minorHAnsi" w:hAnsi="Arial" w:cs="Arial"/>
          <w:color w:val="000000" w:themeColor="text1"/>
          <w:lang w:val="en-ZW"/>
        </w:rPr>
        <w:t>low income</w:t>
      </w:r>
      <w:proofErr w:type="gramEnd"/>
      <w:r w:rsidRPr="00D54AA0">
        <w:rPr>
          <w:rFonts w:ascii="Arial" w:eastAsiaTheme="minorHAnsi" w:hAnsi="Arial" w:cs="Arial"/>
          <w:color w:val="000000" w:themeColor="text1"/>
          <w:lang w:val="en-ZW"/>
        </w:rPr>
        <w:t xml:space="preserve"> people. According to Ignacio (2009),this is made possible because they make use of existing retail outlet, low set up and running costs and also these low  number of transactions or volumes won’t worry them much since they already have a business which they are concentrating to.</w:t>
      </w:r>
    </w:p>
    <w:p w14:paraId="262CE627" w14:textId="77777777" w:rsidR="00D54AA0" w:rsidRPr="00D54AA0" w:rsidRDefault="00D54AA0" w:rsidP="00D54AA0">
      <w:pPr>
        <w:spacing w:after="200"/>
        <w:contextualSpacing/>
        <w:rPr>
          <w:rFonts w:ascii="Arial" w:eastAsiaTheme="minorHAnsi" w:hAnsi="Arial" w:cs="Arial"/>
          <w:color w:val="000000" w:themeColor="text1"/>
          <w:lang w:val="en-ZW"/>
        </w:rPr>
      </w:pPr>
    </w:p>
    <w:p w14:paraId="23863465" w14:textId="77777777" w:rsidR="00D54AA0" w:rsidRPr="00D54AA0" w:rsidRDefault="00D54AA0" w:rsidP="00D54AA0">
      <w:pPr>
        <w:spacing w:after="200"/>
        <w:contextualSpacing/>
        <w:rPr>
          <w:rFonts w:ascii="Arial" w:eastAsiaTheme="minorHAnsi" w:hAnsi="Arial" w:cs="Arial"/>
          <w:b/>
          <w:lang w:val="en-ZW"/>
        </w:rPr>
      </w:pPr>
      <w:proofErr w:type="gramStart"/>
      <w:r w:rsidRPr="00D54AA0">
        <w:rPr>
          <w:rFonts w:ascii="Arial" w:eastAsiaTheme="minorHAnsi" w:hAnsi="Arial" w:cs="Arial"/>
          <w:b/>
          <w:lang w:val="en-ZW"/>
        </w:rPr>
        <w:t>2.4  Drivers</w:t>
      </w:r>
      <w:proofErr w:type="gramEnd"/>
      <w:r w:rsidRPr="00D54AA0">
        <w:rPr>
          <w:rFonts w:ascii="Arial" w:eastAsiaTheme="minorHAnsi" w:hAnsi="Arial" w:cs="Arial"/>
          <w:b/>
          <w:lang w:val="en-ZW"/>
        </w:rPr>
        <w:t xml:space="preserve"> of the agent banking model </w:t>
      </w:r>
    </w:p>
    <w:p w14:paraId="6E94D271" w14:textId="77777777" w:rsidR="00D54AA0" w:rsidRPr="00D54AA0" w:rsidRDefault="00D54AA0" w:rsidP="00D54AA0">
      <w:pPr>
        <w:spacing w:after="200"/>
        <w:contextualSpacing/>
        <w:rPr>
          <w:rFonts w:ascii="Arial" w:eastAsiaTheme="minorHAnsi" w:hAnsi="Arial" w:cs="Arial"/>
          <w:b/>
          <w:lang w:val="en-ZW"/>
        </w:rPr>
      </w:pPr>
    </w:p>
    <w:p w14:paraId="5E5A2B64" w14:textId="77777777" w:rsidR="00D54AA0" w:rsidRPr="00D54AA0" w:rsidRDefault="00D54AA0" w:rsidP="007E63D2">
      <w:pPr>
        <w:numPr>
          <w:ilvl w:val="0"/>
          <w:numId w:val="4"/>
        </w:numPr>
        <w:spacing w:after="200" w:line="276" w:lineRule="auto"/>
        <w:contextualSpacing/>
        <w:jc w:val="both"/>
        <w:rPr>
          <w:rFonts w:ascii="Arial" w:eastAsiaTheme="minorHAnsi" w:hAnsi="Arial" w:cs="Arial"/>
          <w:color w:val="000000" w:themeColor="text1"/>
          <w:lang w:val="en-ZW"/>
        </w:rPr>
      </w:pPr>
      <w:r w:rsidRPr="00D54AA0">
        <w:rPr>
          <w:rFonts w:ascii="Arial" w:eastAsiaTheme="minorHAnsi" w:hAnsi="Arial" w:cs="Arial"/>
          <w:color w:val="000000" w:themeColor="text1"/>
          <w:lang w:val="en-ZW"/>
        </w:rPr>
        <w:t xml:space="preserve">Closure of brick and motor bank branches- -banks are unable to maintain some brick and motor branches especially those in peripheral areas where business is very low to cover the fixed costs of the bank. Closure of these branches leaves an unbanked market which </w:t>
      </w:r>
      <w:proofErr w:type="gramStart"/>
      <w:r w:rsidRPr="00D54AA0">
        <w:rPr>
          <w:rFonts w:ascii="Arial" w:eastAsiaTheme="minorHAnsi" w:hAnsi="Arial" w:cs="Arial"/>
          <w:color w:val="000000" w:themeColor="text1"/>
          <w:lang w:val="en-ZW"/>
        </w:rPr>
        <w:t>opens up</w:t>
      </w:r>
      <w:proofErr w:type="gramEnd"/>
      <w:r w:rsidRPr="00D54AA0">
        <w:rPr>
          <w:rFonts w:ascii="Arial" w:eastAsiaTheme="minorHAnsi" w:hAnsi="Arial" w:cs="Arial"/>
          <w:color w:val="000000" w:themeColor="text1"/>
          <w:lang w:val="en-ZW"/>
        </w:rPr>
        <w:t xml:space="preserve"> space for another business model such as agent banking to set in. </w:t>
      </w:r>
    </w:p>
    <w:p w14:paraId="443F7C5C" w14:textId="77777777" w:rsidR="00D54AA0" w:rsidRPr="00D54AA0" w:rsidRDefault="00D54AA0" w:rsidP="007E63D2">
      <w:pPr>
        <w:spacing w:after="200"/>
        <w:ind w:left="720"/>
        <w:contextualSpacing/>
        <w:jc w:val="both"/>
        <w:rPr>
          <w:rFonts w:ascii="Arial" w:eastAsiaTheme="minorHAnsi" w:hAnsi="Arial" w:cs="Arial"/>
          <w:color w:val="000000" w:themeColor="text1"/>
          <w:lang w:val="en-ZW"/>
        </w:rPr>
      </w:pPr>
    </w:p>
    <w:p w14:paraId="5292B7E0" w14:textId="213DC679" w:rsidR="00D54AA0" w:rsidRPr="00D54AA0" w:rsidRDefault="00D54AA0" w:rsidP="007E63D2">
      <w:pPr>
        <w:numPr>
          <w:ilvl w:val="0"/>
          <w:numId w:val="4"/>
        </w:numPr>
        <w:spacing w:after="200" w:line="276" w:lineRule="auto"/>
        <w:contextualSpacing/>
        <w:jc w:val="both"/>
        <w:rPr>
          <w:rFonts w:ascii="Arial" w:eastAsiaTheme="minorHAnsi" w:hAnsi="Arial" w:cs="Arial"/>
          <w:color w:val="000000" w:themeColor="text1"/>
          <w:lang w:val="en-ZW"/>
        </w:rPr>
      </w:pPr>
      <w:r w:rsidRPr="00D54AA0">
        <w:rPr>
          <w:rFonts w:ascii="Arial" w:eastAsiaTheme="minorHAnsi" w:hAnsi="Arial" w:cs="Arial"/>
          <w:color w:val="000000" w:themeColor="text1"/>
          <w:lang w:val="en-ZW"/>
        </w:rPr>
        <w:t>Distribution Strategy—Changing customer demographics,</w:t>
      </w:r>
      <w:r w:rsidR="007E63D2">
        <w:rPr>
          <w:rFonts w:ascii="Arial" w:eastAsiaTheme="minorHAnsi" w:hAnsi="Arial" w:cs="Arial"/>
          <w:color w:val="000000" w:themeColor="text1"/>
          <w:lang w:val="en-ZW"/>
        </w:rPr>
        <w:t xml:space="preserve"> </w:t>
      </w:r>
      <w:r w:rsidRPr="00D54AA0">
        <w:rPr>
          <w:rFonts w:ascii="Arial" w:eastAsiaTheme="minorHAnsi" w:hAnsi="Arial" w:cs="Arial"/>
          <w:color w:val="000000" w:themeColor="text1"/>
          <w:lang w:val="en-ZW"/>
        </w:rPr>
        <w:t>competition and a host of economic factors have forced banks to relook at their distribution strategy. Agency enables them to extend their reach not only into areas with poor branch network but also to the doorstep of those who are reluctant or otherwise unable to make a trip to the nearest branch.</w:t>
      </w:r>
    </w:p>
    <w:p w14:paraId="61A50023" w14:textId="77777777" w:rsidR="00D54AA0" w:rsidRPr="00D54AA0" w:rsidRDefault="00D54AA0" w:rsidP="00D54AA0">
      <w:pPr>
        <w:spacing w:after="160"/>
        <w:ind w:left="720"/>
        <w:contextualSpacing/>
        <w:jc w:val="both"/>
        <w:rPr>
          <w:rFonts w:eastAsia="Calibri"/>
          <w:b/>
          <w:lang w:val="en-ZW"/>
        </w:rPr>
      </w:pPr>
    </w:p>
    <w:p w14:paraId="120330E9" w14:textId="77777777" w:rsidR="00D54AA0" w:rsidRPr="00D54AA0" w:rsidRDefault="00D54AA0" w:rsidP="00D54AA0">
      <w:pPr>
        <w:numPr>
          <w:ilvl w:val="0"/>
          <w:numId w:val="4"/>
        </w:numPr>
        <w:spacing w:after="160" w:line="276" w:lineRule="auto"/>
        <w:contextualSpacing/>
        <w:jc w:val="both"/>
        <w:rPr>
          <w:rFonts w:eastAsia="Calibri"/>
          <w:b/>
          <w:lang w:val="en-ZW"/>
        </w:rPr>
      </w:pPr>
      <w:r w:rsidRPr="00D54AA0">
        <w:rPr>
          <w:rFonts w:ascii="Arial" w:eastAsiaTheme="minorHAnsi" w:hAnsi="Arial" w:cs="Arial"/>
          <w:color w:val="000000" w:themeColor="text1"/>
          <w:lang w:val="en-ZW"/>
        </w:rPr>
        <w:t xml:space="preserve">Regulatory support- -the RBZ has also set in to promote agency banking due to its potentiality in promoting financial inclusion. The reserve bank of Zimbabwe is now the mediator between every agent banking arrangement. This is to avoid conflicts like what happened between Econet and its agents in 2014. The regulator’s move was to allow agent to have </w:t>
      </w:r>
      <w:proofErr w:type="gramStart"/>
      <w:r w:rsidRPr="00D54AA0">
        <w:rPr>
          <w:rFonts w:ascii="Arial" w:eastAsiaTheme="minorHAnsi" w:hAnsi="Arial" w:cs="Arial"/>
          <w:color w:val="000000" w:themeColor="text1"/>
          <w:lang w:val="en-ZW"/>
        </w:rPr>
        <w:t>a number of</w:t>
      </w:r>
      <w:proofErr w:type="gramEnd"/>
      <w:r w:rsidRPr="00D54AA0">
        <w:rPr>
          <w:rFonts w:ascii="Arial" w:eastAsiaTheme="minorHAnsi" w:hAnsi="Arial" w:cs="Arial"/>
          <w:color w:val="000000" w:themeColor="text1"/>
          <w:lang w:val="en-ZW"/>
        </w:rPr>
        <w:t xml:space="preserve"> partners as long as they are able to handle them.</w:t>
      </w:r>
    </w:p>
    <w:p w14:paraId="1F78073B" w14:textId="77777777" w:rsidR="00D54AA0" w:rsidRPr="00D54AA0" w:rsidRDefault="00D54AA0" w:rsidP="00D54AA0">
      <w:pPr>
        <w:spacing w:after="160"/>
        <w:ind w:left="720"/>
        <w:contextualSpacing/>
        <w:jc w:val="both"/>
        <w:rPr>
          <w:rFonts w:ascii="Arial" w:eastAsia="Calibri" w:hAnsi="Arial" w:cs="Arial"/>
          <w:b/>
          <w:lang w:val="en-ZW"/>
        </w:rPr>
      </w:pPr>
    </w:p>
    <w:p w14:paraId="5ABA18D5" w14:textId="44AC12AE" w:rsidR="00D54AA0" w:rsidRPr="00D54AA0" w:rsidRDefault="00D54AA0" w:rsidP="00D54AA0">
      <w:pPr>
        <w:numPr>
          <w:ilvl w:val="0"/>
          <w:numId w:val="4"/>
        </w:numPr>
        <w:spacing w:after="160" w:line="276" w:lineRule="auto"/>
        <w:contextualSpacing/>
        <w:jc w:val="both"/>
        <w:rPr>
          <w:rFonts w:ascii="Arial" w:eastAsia="Calibri" w:hAnsi="Arial" w:cs="Arial"/>
          <w:b/>
          <w:lang w:val="en-ZW"/>
        </w:rPr>
      </w:pPr>
      <w:r w:rsidRPr="00D54AA0">
        <w:rPr>
          <w:rFonts w:ascii="Arial" w:eastAsia="Calibri" w:hAnsi="Arial" w:cs="Arial"/>
          <w:lang w:val="en-ZW"/>
        </w:rPr>
        <w:t>Availability of infrastructure options</w:t>
      </w:r>
      <w:r w:rsidRPr="00D54AA0">
        <w:rPr>
          <w:rFonts w:ascii="Arial" w:eastAsia="Calibri" w:hAnsi="Arial" w:cs="Arial"/>
          <w:b/>
          <w:lang w:val="en-ZW"/>
        </w:rPr>
        <w:t xml:space="preserve"> </w:t>
      </w:r>
      <w:r w:rsidRPr="00D54AA0">
        <w:rPr>
          <w:rFonts w:ascii="Arial" w:eastAsia="Calibri" w:hAnsi="Arial" w:cs="Arial"/>
          <w:lang w:val="en-ZW"/>
        </w:rPr>
        <w:t xml:space="preserve">– availability of basic facilities that can be used for agency banking can be the major drive of the agent banking model. For instance, the </w:t>
      </w:r>
      <w:proofErr w:type="gramStart"/>
      <w:r w:rsidRPr="00D54AA0">
        <w:rPr>
          <w:rFonts w:ascii="Arial" w:eastAsia="Calibri" w:hAnsi="Arial" w:cs="Arial"/>
          <w:lang w:val="en-ZW"/>
        </w:rPr>
        <w:t>steward‘</w:t>
      </w:r>
      <w:proofErr w:type="gramEnd"/>
      <w:r w:rsidRPr="00D54AA0">
        <w:rPr>
          <w:rFonts w:ascii="Arial" w:eastAsia="Calibri" w:hAnsi="Arial" w:cs="Arial"/>
          <w:lang w:val="en-ZW"/>
        </w:rPr>
        <w:t xml:space="preserve">s agent banking model is based on Ecocash and Econet‘s mobile platform. If everything was not there, it would have developed its agent banking model from scratch. </w:t>
      </w:r>
    </w:p>
    <w:p w14:paraId="30577846" w14:textId="7E620926" w:rsidR="00D54AA0" w:rsidRDefault="00D54AA0" w:rsidP="0009667B">
      <w:pPr>
        <w:spacing w:after="160"/>
        <w:contextualSpacing/>
        <w:jc w:val="both"/>
        <w:rPr>
          <w:rFonts w:ascii="Arial" w:eastAsia="Calibri" w:hAnsi="Arial" w:cs="Arial"/>
          <w:b/>
          <w:lang w:val="en-ZW"/>
        </w:rPr>
      </w:pPr>
    </w:p>
    <w:p w14:paraId="1205EFAB" w14:textId="77777777" w:rsidR="0009667B" w:rsidRPr="00D54AA0" w:rsidRDefault="0009667B" w:rsidP="0009667B">
      <w:pPr>
        <w:spacing w:after="160"/>
        <w:contextualSpacing/>
        <w:jc w:val="both"/>
        <w:rPr>
          <w:rFonts w:ascii="Arial" w:eastAsia="Calibri" w:hAnsi="Arial" w:cs="Arial"/>
          <w:b/>
          <w:lang w:val="en-ZW"/>
        </w:rPr>
      </w:pPr>
    </w:p>
    <w:p w14:paraId="26ADE78E" w14:textId="77777777" w:rsidR="00D54AA0" w:rsidRPr="00D54AA0" w:rsidRDefault="00D54AA0" w:rsidP="00D54AA0">
      <w:pPr>
        <w:spacing w:after="160"/>
        <w:contextualSpacing/>
        <w:jc w:val="both"/>
        <w:rPr>
          <w:rFonts w:ascii="Arial" w:eastAsia="Calibri" w:hAnsi="Arial" w:cs="Arial"/>
          <w:b/>
          <w:bCs/>
          <w:lang w:val="en-ZW"/>
        </w:rPr>
      </w:pPr>
      <w:r w:rsidRPr="00D54AA0">
        <w:rPr>
          <w:rFonts w:ascii="Arial" w:eastAsia="Calibri" w:hAnsi="Arial" w:cs="Arial"/>
          <w:b/>
          <w:bCs/>
          <w:lang w:val="en-ZW"/>
        </w:rPr>
        <w:t>2.5 Challenges of Agency Banking for Banks</w:t>
      </w:r>
    </w:p>
    <w:p w14:paraId="7898E90E" w14:textId="77777777" w:rsidR="00D54AA0" w:rsidRPr="00D54AA0" w:rsidRDefault="00D54AA0" w:rsidP="00D54AA0">
      <w:pPr>
        <w:spacing w:after="160"/>
        <w:ind w:left="360"/>
        <w:contextualSpacing/>
        <w:jc w:val="both"/>
        <w:rPr>
          <w:rFonts w:ascii="Arial" w:eastAsia="Calibri" w:hAnsi="Arial" w:cs="Arial"/>
          <w:bCs/>
          <w:lang w:val="en-ZW"/>
        </w:rPr>
      </w:pPr>
    </w:p>
    <w:p w14:paraId="1D31C050" w14:textId="2AA8F522" w:rsidR="00D54AA0" w:rsidRPr="00D54AA0" w:rsidRDefault="00D54AA0" w:rsidP="00D54AA0">
      <w:pPr>
        <w:spacing w:after="160"/>
        <w:contextualSpacing/>
        <w:jc w:val="both"/>
        <w:rPr>
          <w:rFonts w:ascii="Arial" w:eastAsia="Calibri" w:hAnsi="Arial" w:cs="Arial"/>
          <w:bCs/>
          <w:lang w:val="en-ZW"/>
        </w:rPr>
      </w:pPr>
      <w:r w:rsidRPr="00D54AA0">
        <w:rPr>
          <w:rFonts w:ascii="Arial" w:eastAsia="Calibri" w:hAnsi="Arial" w:cs="Arial"/>
          <w:bCs/>
          <w:lang w:val="en-ZW"/>
        </w:rPr>
        <w:t xml:space="preserve">There are </w:t>
      </w:r>
      <w:proofErr w:type="gramStart"/>
      <w:r w:rsidRPr="00D54AA0">
        <w:rPr>
          <w:rFonts w:ascii="Arial" w:eastAsia="Calibri" w:hAnsi="Arial" w:cs="Arial"/>
          <w:bCs/>
          <w:lang w:val="en-ZW"/>
        </w:rPr>
        <w:t>a number of</w:t>
      </w:r>
      <w:proofErr w:type="gramEnd"/>
      <w:r w:rsidRPr="00D54AA0">
        <w:rPr>
          <w:rFonts w:ascii="Arial" w:eastAsia="Calibri" w:hAnsi="Arial" w:cs="Arial"/>
          <w:bCs/>
          <w:lang w:val="en-ZW"/>
        </w:rPr>
        <w:t xml:space="preserve"> challenges that bank</w:t>
      </w:r>
      <w:r>
        <w:rPr>
          <w:rFonts w:ascii="Arial" w:eastAsia="Calibri" w:hAnsi="Arial" w:cs="Arial"/>
          <w:bCs/>
          <w:lang w:val="en-ZW"/>
        </w:rPr>
        <w:t>s</w:t>
      </w:r>
      <w:r w:rsidRPr="00D54AA0">
        <w:rPr>
          <w:rFonts w:ascii="Arial" w:eastAsia="Calibri" w:hAnsi="Arial" w:cs="Arial"/>
          <w:bCs/>
          <w:lang w:val="en-ZW"/>
        </w:rPr>
        <w:t xml:space="preserve"> face when they engage in agent banking and they need to address these challenges to avoid losing customers. These are also the major reasons why some banks have not yet embraced agency banking. The customer is the responsibility of the bank and this has not been delegated to the agent. The challenges that need to be addressed include:</w:t>
      </w:r>
    </w:p>
    <w:p w14:paraId="18AB8B37" w14:textId="77777777" w:rsidR="00D54AA0" w:rsidRPr="00D54AA0" w:rsidRDefault="00D54AA0" w:rsidP="00D54AA0">
      <w:pPr>
        <w:spacing w:after="160"/>
        <w:ind w:left="360"/>
        <w:contextualSpacing/>
        <w:jc w:val="both"/>
        <w:rPr>
          <w:rFonts w:ascii="Arial" w:eastAsia="Calibri" w:hAnsi="Arial" w:cs="Arial"/>
          <w:bCs/>
          <w:lang w:val="en-ZW"/>
        </w:rPr>
      </w:pPr>
    </w:p>
    <w:p w14:paraId="080881C5" w14:textId="77777777" w:rsidR="00D54AA0" w:rsidRPr="00D54AA0" w:rsidRDefault="00D54AA0" w:rsidP="00D54AA0">
      <w:pPr>
        <w:numPr>
          <w:ilvl w:val="0"/>
          <w:numId w:val="5"/>
        </w:numPr>
        <w:spacing w:after="160" w:line="276" w:lineRule="auto"/>
        <w:contextualSpacing/>
        <w:jc w:val="both"/>
        <w:rPr>
          <w:rFonts w:ascii="Arial" w:eastAsia="Calibri" w:hAnsi="Arial" w:cs="Arial"/>
          <w:bCs/>
          <w:lang w:val="en-ZW"/>
        </w:rPr>
      </w:pPr>
      <w:r w:rsidRPr="00D54AA0">
        <w:rPr>
          <w:rFonts w:ascii="Arial" w:eastAsia="Calibri" w:hAnsi="Arial" w:cs="Arial"/>
          <w:bCs/>
          <w:lang w:val="en-ZW"/>
        </w:rPr>
        <w:t>Confidentiality- banks ensure that every year their staff sign the oath of secrecy forms and maintain confidentiality of customer information. This should be looked closely at since these agents are not bank staff.</w:t>
      </w:r>
    </w:p>
    <w:p w14:paraId="49670C4D" w14:textId="77777777" w:rsidR="00D54AA0" w:rsidRPr="00D54AA0" w:rsidRDefault="00D54AA0" w:rsidP="00D54AA0">
      <w:pPr>
        <w:spacing w:after="160"/>
        <w:ind w:left="720"/>
        <w:contextualSpacing/>
        <w:jc w:val="both"/>
        <w:rPr>
          <w:rFonts w:ascii="Arial" w:eastAsia="Calibri" w:hAnsi="Arial" w:cs="Arial"/>
          <w:bCs/>
          <w:lang w:val="en-ZW"/>
        </w:rPr>
      </w:pPr>
    </w:p>
    <w:p w14:paraId="114FC67C" w14:textId="77777777" w:rsidR="00D54AA0" w:rsidRPr="00D54AA0" w:rsidRDefault="00D54AA0" w:rsidP="00D54AA0">
      <w:pPr>
        <w:numPr>
          <w:ilvl w:val="0"/>
          <w:numId w:val="5"/>
        </w:numPr>
        <w:spacing w:after="160" w:line="276" w:lineRule="auto"/>
        <w:contextualSpacing/>
        <w:jc w:val="both"/>
        <w:rPr>
          <w:rFonts w:ascii="Arial" w:eastAsia="Calibri" w:hAnsi="Arial" w:cs="Arial"/>
          <w:bCs/>
          <w:lang w:val="en-ZW"/>
        </w:rPr>
      </w:pPr>
      <w:r w:rsidRPr="00D54AA0">
        <w:rPr>
          <w:rFonts w:ascii="Arial" w:eastAsia="Calibri" w:hAnsi="Arial" w:cs="Arial"/>
          <w:bCs/>
          <w:lang w:val="en-ZW"/>
        </w:rPr>
        <w:t xml:space="preserve">Security- most of the agents </w:t>
      </w:r>
      <w:proofErr w:type="gramStart"/>
      <w:r w:rsidRPr="00D54AA0">
        <w:rPr>
          <w:rFonts w:ascii="Arial" w:eastAsia="Calibri" w:hAnsi="Arial" w:cs="Arial"/>
          <w:bCs/>
          <w:lang w:val="en-ZW"/>
        </w:rPr>
        <w:t>are located in</w:t>
      </w:r>
      <w:proofErr w:type="gramEnd"/>
      <w:r w:rsidRPr="00D54AA0">
        <w:rPr>
          <w:rFonts w:ascii="Arial" w:eastAsia="Calibri" w:hAnsi="Arial" w:cs="Arial"/>
          <w:bCs/>
          <w:lang w:val="en-ZW"/>
        </w:rPr>
        <w:t xml:space="preserve"> areas which are highly risk. The bank needs to examine the security measures that are being engaged by these agents to ensure that customers transact peacefully without having to look at their back. </w:t>
      </w:r>
    </w:p>
    <w:p w14:paraId="3C7E34BA" w14:textId="77777777" w:rsidR="00D54AA0" w:rsidRPr="00D54AA0" w:rsidRDefault="00D54AA0" w:rsidP="00D54AA0">
      <w:pPr>
        <w:numPr>
          <w:ilvl w:val="0"/>
          <w:numId w:val="5"/>
        </w:numPr>
        <w:spacing w:after="160" w:line="276" w:lineRule="auto"/>
        <w:contextualSpacing/>
        <w:jc w:val="both"/>
        <w:rPr>
          <w:rFonts w:ascii="Arial" w:eastAsia="Calibri" w:hAnsi="Arial" w:cs="Arial"/>
          <w:bCs/>
          <w:lang w:val="en-ZW"/>
        </w:rPr>
      </w:pPr>
      <w:r w:rsidRPr="00D54AA0">
        <w:rPr>
          <w:rFonts w:ascii="Arial" w:eastAsia="Calibri" w:hAnsi="Arial" w:cs="Arial"/>
          <w:bCs/>
          <w:lang w:val="en-ZW"/>
        </w:rPr>
        <w:t xml:space="preserve">Customer service to the bank customer- service is a great challenge for the banks and they need to train and retrain agents </w:t>
      </w:r>
      <w:proofErr w:type="gramStart"/>
      <w:r w:rsidRPr="00D54AA0">
        <w:rPr>
          <w:rFonts w:ascii="Arial" w:eastAsia="Calibri" w:hAnsi="Arial" w:cs="Arial"/>
          <w:bCs/>
          <w:lang w:val="en-ZW"/>
        </w:rPr>
        <w:t>so as to</w:t>
      </w:r>
      <w:proofErr w:type="gramEnd"/>
      <w:r w:rsidRPr="00D54AA0">
        <w:rPr>
          <w:rFonts w:ascii="Arial" w:eastAsia="Calibri" w:hAnsi="Arial" w:cs="Arial"/>
          <w:bCs/>
          <w:lang w:val="en-ZW"/>
        </w:rPr>
        <w:t xml:space="preserve"> maintain the same level customer service with the agents.</w:t>
      </w:r>
    </w:p>
    <w:p w14:paraId="50B98774" w14:textId="77777777" w:rsidR="00D54AA0" w:rsidRPr="00D54AA0" w:rsidRDefault="00D54AA0" w:rsidP="00D54AA0">
      <w:pPr>
        <w:spacing w:after="160"/>
        <w:ind w:left="720"/>
        <w:contextualSpacing/>
        <w:jc w:val="both"/>
        <w:rPr>
          <w:rFonts w:ascii="Arial" w:eastAsia="Calibri" w:hAnsi="Arial" w:cs="Arial"/>
          <w:bCs/>
          <w:lang w:val="en-ZW"/>
        </w:rPr>
      </w:pPr>
    </w:p>
    <w:p w14:paraId="788E5CB5" w14:textId="77777777" w:rsidR="00D54AA0" w:rsidRPr="00D54AA0" w:rsidRDefault="00D54AA0" w:rsidP="00D54AA0">
      <w:pPr>
        <w:numPr>
          <w:ilvl w:val="0"/>
          <w:numId w:val="5"/>
        </w:numPr>
        <w:spacing w:after="160" w:line="276" w:lineRule="auto"/>
        <w:contextualSpacing/>
        <w:jc w:val="both"/>
        <w:rPr>
          <w:rFonts w:ascii="Arial" w:eastAsia="Calibri" w:hAnsi="Arial" w:cs="Arial"/>
          <w:bCs/>
          <w:lang w:val="en-ZW"/>
        </w:rPr>
      </w:pPr>
      <w:r w:rsidRPr="00D54AA0">
        <w:rPr>
          <w:rFonts w:ascii="Arial" w:eastAsia="Calibri" w:hAnsi="Arial" w:cs="Arial"/>
          <w:bCs/>
          <w:lang w:val="en-ZW"/>
        </w:rPr>
        <w:t>Fraud issues- the agents would be targeted by money launderers and fraudsters as they know that the agents won’t be able to identify easily fraudulent transactions for instance to identify if the identity documents are original.</w:t>
      </w:r>
    </w:p>
    <w:p w14:paraId="0887775B" w14:textId="77777777" w:rsidR="00D54AA0" w:rsidRPr="00D54AA0" w:rsidRDefault="00D54AA0" w:rsidP="00D54AA0">
      <w:pPr>
        <w:spacing w:after="160"/>
        <w:ind w:left="360"/>
        <w:contextualSpacing/>
        <w:jc w:val="both"/>
        <w:rPr>
          <w:rFonts w:ascii="Arial" w:eastAsia="Calibri" w:hAnsi="Arial" w:cs="Arial"/>
          <w:b/>
          <w:bCs/>
          <w:lang w:val="en-ZW"/>
        </w:rPr>
      </w:pPr>
    </w:p>
    <w:p w14:paraId="4FFA8B3D" w14:textId="08C82627" w:rsidR="00D54AA0" w:rsidRPr="00D54AA0" w:rsidRDefault="00D54AA0" w:rsidP="00D54AA0">
      <w:pPr>
        <w:spacing w:after="160"/>
        <w:contextualSpacing/>
        <w:jc w:val="both"/>
        <w:rPr>
          <w:rFonts w:ascii="Arial" w:eastAsia="Calibri" w:hAnsi="Arial" w:cs="Arial"/>
          <w:b/>
          <w:lang w:val="en-ZW"/>
        </w:rPr>
      </w:pPr>
      <w:proofErr w:type="gramStart"/>
      <w:r w:rsidRPr="00D54AA0">
        <w:rPr>
          <w:rFonts w:ascii="Arial" w:eastAsia="Calibri" w:hAnsi="Arial" w:cs="Arial"/>
          <w:b/>
          <w:lang w:val="en-ZW"/>
        </w:rPr>
        <w:t xml:space="preserve">3.0 </w:t>
      </w:r>
      <w:r w:rsidR="0009667B">
        <w:rPr>
          <w:rFonts w:ascii="Arial" w:eastAsia="Calibri" w:hAnsi="Arial" w:cs="Arial"/>
          <w:b/>
          <w:lang w:val="en-ZW"/>
        </w:rPr>
        <w:t xml:space="preserve"> </w:t>
      </w:r>
      <w:r w:rsidRPr="00D54AA0">
        <w:rPr>
          <w:rFonts w:ascii="Arial" w:eastAsia="Calibri" w:hAnsi="Arial" w:cs="Arial"/>
          <w:b/>
          <w:lang w:val="en-ZW"/>
        </w:rPr>
        <w:t>METHODOLOGY</w:t>
      </w:r>
      <w:proofErr w:type="gramEnd"/>
    </w:p>
    <w:p w14:paraId="59BC914E" w14:textId="77777777" w:rsidR="00D54AA0" w:rsidRPr="00D54AA0" w:rsidRDefault="00D54AA0" w:rsidP="00D54AA0">
      <w:pPr>
        <w:spacing w:after="160"/>
        <w:ind w:left="360"/>
        <w:contextualSpacing/>
        <w:jc w:val="both"/>
        <w:rPr>
          <w:rFonts w:ascii="Arial" w:eastAsia="Calibri" w:hAnsi="Arial" w:cs="Arial"/>
          <w:lang w:val="en-ZW"/>
        </w:rPr>
      </w:pPr>
    </w:p>
    <w:p w14:paraId="321F37A0" w14:textId="77777777" w:rsidR="00D54AA0" w:rsidRPr="00D54AA0" w:rsidRDefault="00D54AA0" w:rsidP="00D54AA0">
      <w:pPr>
        <w:spacing w:after="160"/>
        <w:contextualSpacing/>
        <w:jc w:val="both"/>
        <w:rPr>
          <w:rFonts w:ascii="Arial" w:eastAsia="Calibri" w:hAnsi="Arial" w:cs="Arial"/>
          <w:u w:val="single"/>
          <w:lang w:val="en-ZW"/>
        </w:rPr>
      </w:pPr>
      <w:r w:rsidRPr="00D54AA0">
        <w:rPr>
          <w:rFonts w:ascii="Arial" w:eastAsia="Calibri" w:hAnsi="Arial" w:cs="Arial"/>
          <w:lang w:val="en-ZW"/>
        </w:rPr>
        <w:t>3.1</w:t>
      </w:r>
      <w:r w:rsidRPr="00D54AA0">
        <w:rPr>
          <w:rFonts w:ascii="Arial" w:eastAsia="Calibri" w:hAnsi="Arial" w:cs="Arial"/>
          <w:u w:val="single"/>
          <w:lang w:val="en-ZW"/>
        </w:rPr>
        <w:t xml:space="preserve"> Population of the study and Sampling procedure</w:t>
      </w:r>
    </w:p>
    <w:p w14:paraId="72A5CA3E" w14:textId="77777777" w:rsidR="00D54AA0" w:rsidRPr="00D54AA0" w:rsidRDefault="00D54AA0" w:rsidP="00D54AA0">
      <w:pPr>
        <w:spacing w:after="160"/>
        <w:ind w:left="360"/>
        <w:contextualSpacing/>
        <w:jc w:val="both"/>
        <w:rPr>
          <w:rFonts w:ascii="Arial" w:eastAsia="Calibri" w:hAnsi="Arial" w:cs="Arial"/>
          <w:lang w:val="en-ZW"/>
        </w:rPr>
      </w:pPr>
    </w:p>
    <w:p w14:paraId="5D4C938C" w14:textId="2ED0EBC6" w:rsidR="00D54AA0" w:rsidRPr="00D54AA0" w:rsidRDefault="00D54AA0" w:rsidP="00D54AA0">
      <w:pPr>
        <w:spacing w:after="160"/>
        <w:contextualSpacing/>
        <w:jc w:val="both"/>
        <w:rPr>
          <w:rFonts w:ascii="Arial" w:eastAsia="Calibri" w:hAnsi="Arial" w:cs="Arial"/>
          <w:lang w:val="en-ZW"/>
        </w:rPr>
      </w:pPr>
      <w:r w:rsidRPr="00D54AA0">
        <w:rPr>
          <w:rFonts w:ascii="Arial" w:eastAsia="Calibri" w:hAnsi="Arial" w:cs="Arial"/>
          <w:lang w:val="en-ZW"/>
        </w:rPr>
        <w:t xml:space="preserve">The study employed a descriptive research design. A descriptive study is used to describe or define often by creating a profile of a group of problems, people or events through the collection of data and tabulation of frequencies on research variables or their interaction (Cooper and Schindler,2008) The population of the study consisted of all commercial banks and their customers within Masvingo Province. The sampling frame consisted of five banks that </w:t>
      </w:r>
      <w:proofErr w:type="gramStart"/>
      <w:r w:rsidRPr="00D54AA0">
        <w:rPr>
          <w:rFonts w:ascii="Arial" w:eastAsia="Calibri" w:hAnsi="Arial" w:cs="Arial"/>
          <w:lang w:val="en-ZW"/>
        </w:rPr>
        <w:t>were considered to be</w:t>
      </w:r>
      <w:proofErr w:type="gramEnd"/>
      <w:r w:rsidRPr="00D54AA0">
        <w:rPr>
          <w:rFonts w:ascii="Arial" w:eastAsia="Calibri" w:hAnsi="Arial" w:cs="Arial"/>
          <w:lang w:val="en-ZW"/>
        </w:rPr>
        <w:t xml:space="preserve"> active in Agency banking in Zimbabwe out of the sixteen commercial banks. </w:t>
      </w:r>
    </w:p>
    <w:p w14:paraId="5DC558C5" w14:textId="77777777" w:rsidR="00D54AA0" w:rsidRPr="00D54AA0" w:rsidRDefault="00D54AA0" w:rsidP="00D54AA0">
      <w:pPr>
        <w:spacing w:after="160"/>
        <w:ind w:left="360"/>
        <w:contextualSpacing/>
        <w:jc w:val="both"/>
        <w:rPr>
          <w:rFonts w:ascii="Arial" w:eastAsia="Calibri" w:hAnsi="Arial" w:cs="Arial"/>
          <w:lang w:val="en-ZW"/>
        </w:rPr>
      </w:pPr>
    </w:p>
    <w:p w14:paraId="76EB6185" w14:textId="77777777" w:rsidR="00D54AA0" w:rsidRPr="00D54AA0" w:rsidRDefault="00D54AA0" w:rsidP="00D54AA0">
      <w:pPr>
        <w:spacing w:after="160"/>
        <w:contextualSpacing/>
        <w:jc w:val="both"/>
        <w:rPr>
          <w:rFonts w:ascii="Arial" w:eastAsia="Calibri" w:hAnsi="Arial" w:cs="Arial"/>
          <w:lang w:val="en-ZW"/>
        </w:rPr>
      </w:pPr>
      <w:r w:rsidRPr="00D54AA0">
        <w:rPr>
          <w:rFonts w:ascii="Arial" w:eastAsia="Calibri" w:hAnsi="Arial" w:cs="Arial"/>
          <w:lang w:val="en-ZW"/>
        </w:rPr>
        <w:t>According to the Reserve Bank of Zimbabwe, there are three thousand licensed banking agents the bulk who operate under state owned Post Savings Bank (POSB).</w:t>
      </w:r>
      <w:r w:rsidRPr="00D54AA0">
        <w:rPr>
          <w:rFonts w:eastAsiaTheme="minorHAnsi"/>
          <w:color w:val="000000"/>
          <w:sz w:val="23"/>
          <w:szCs w:val="23"/>
          <w:lang w:val="en-ZW"/>
        </w:rPr>
        <w:t xml:space="preserve"> </w:t>
      </w:r>
      <w:r w:rsidRPr="00D54AA0">
        <w:rPr>
          <w:rFonts w:ascii="Arial" w:eastAsia="Calibri" w:hAnsi="Arial" w:cs="Arial"/>
          <w:lang w:val="en-ZW"/>
        </w:rPr>
        <w:t xml:space="preserve">At the banks level the study used purposive sampling purposive which allows a researcher to use cases that have the required information with respect to the objectives of the study. </w:t>
      </w:r>
      <w:proofErr w:type="gramStart"/>
      <w:r w:rsidRPr="00D54AA0">
        <w:rPr>
          <w:rFonts w:ascii="Arial" w:eastAsia="Calibri" w:hAnsi="Arial" w:cs="Arial"/>
          <w:lang w:val="en-ZW"/>
        </w:rPr>
        <w:t>Therefore</w:t>
      </w:r>
      <w:proofErr w:type="gramEnd"/>
      <w:r w:rsidRPr="00D54AA0">
        <w:rPr>
          <w:rFonts w:ascii="Arial" w:eastAsia="Calibri" w:hAnsi="Arial" w:cs="Arial"/>
          <w:lang w:val="en-ZW"/>
        </w:rPr>
        <w:t xml:space="preserve"> the study only involved the branch managers of those banks which offer agency banking. Since agency banking uses the same procedures and guidelines, a sample size of 40 branch Managers across all the five banks was appropriate. The bank customers were randomly selected and grouped into two samples. </w:t>
      </w:r>
    </w:p>
    <w:p w14:paraId="3F0910FF" w14:textId="77777777" w:rsidR="00D54AA0" w:rsidRPr="00D54AA0" w:rsidRDefault="00D54AA0" w:rsidP="00D54AA0">
      <w:pPr>
        <w:spacing w:after="160"/>
        <w:ind w:left="360"/>
        <w:contextualSpacing/>
        <w:jc w:val="both"/>
        <w:rPr>
          <w:rFonts w:ascii="Arial" w:eastAsia="Calibri" w:hAnsi="Arial" w:cs="Arial"/>
          <w:lang w:val="en-ZW"/>
        </w:rPr>
      </w:pPr>
    </w:p>
    <w:p w14:paraId="59DDCCD8" w14:textId="59F3CF0C" w:rsidR="00D54AA0" w:rsidRPr="00D54AA0" w:rsidRDefault="00D54AA0" w:rsidP="00D54AA0">
      <w:pPr>
        <w:spacing w:after="160"/>
        <w:contextualSpacing/>
        <w:jc w:val="both"/>
        <w:rPr>
          <w:rFonts w:ascii="Arial" w:eastAsia="Calibri" w:hAnsi="Arial" w:cs="Arial"/>
          <w:lang w:val="en-ZW"/>
        </w:rPr>
      </w:pPr>
      <w:r w:rsidRPr="00D54AA0">
        <w:rPr>
          <w:rFonts w:ascii="Arial" w:eastAsia="Calibri" w:hAnsi="Arial" w:cs="Arial"/>
          <w:lang w:val="en-ZW"/>
        </w:rPr>
        <w:t>The first sample consisted of 110 respondents who are Masvingo city dwellers. The second sample was made up of 150 respondents who are bank customers but reside in the rural areas of the province.</w:t>
      </w:r>
      <w:r w:rsidRPr="00D54AA0">
        <w:rPr>
          <w:rFonts w:ascii="Arial" w:eastAsiaTheme="minorHAnsi" w:hAnsi="Arial" w:cs="Arial"/>
          <w:color w:val="000000"/>
          <w:sz w:val="22"/>
          <w:szCs w:val="22"/>
          <w:lang w:val="en-ZW"/>
        </w:rPr>
        <w:t xml:space="preserve"> </w:t>
      </w:r>
      <w:r w:rsidRPr="00D54AA0">
        <w:rPr>
          <w:rFonts w:ascii="Arial" w:eastAsia="Calibri" w:hAnsi="Arial" w:cs="Arial"/>
          <w:lang w:val="en-ZW"/>
        </w:rPr>
        <w:t xml:space="preserve">The respondents were people from different backgrounds, different age, and gender, level of education and status of work whether employed or non-employed.   The researcher selected to concentrate on Masvingo. Province </w:t>
      </w:r>
      <w:proofErr w:type="gramStart"/>
      <w:r w:rsidRPr="00D54AA0">
        <w:rPr>
          <w:rFonts w:ascii="Arial" w:eastAsia="Calibri" w:hAnsi="Arial" w:cs="Arial"/>
          <w:lang w:val="en-ZW"/>
        </w:rPr>
        <w:t>for the reason that</w:t>
      </w:r>
      <w:proofErr w:type="gramEnd"/>
      <w:r w:rsidRPr="00D54AA0">
        <w:rPr>
          <w:rFonts w:ascii="Arial" w:eastAsia="Calibri" w:hAnsi="Arial" w:cs="Arial"/>
          <w:lang w:val="en-ZW"/>
        </w:rPr>
        <w:t xml:space="preserve"> the area offers both the urban and the rural environment and thus representative of the two scenarios. The two scenarios were important for comparison purposes since Financial Exclusion tend to occur more among the rural folk.</w:t>
      </w:r>
    </w:p>
    <w:p w14:paraId="2D085BE1" w14:textId="77777777" w:rsidR="00D54AA0" w:rsidRPr="00D54AA0" w:rsidRDefault="00D54AA0" w:rsidP="00D54AA0">
      <w:pPr>
        <w:spacing w:after="160"/>
        <w:ind w:left="360"/>
        <w:contextualSpacing/>
        <w:jc w:val="both"/>
        <w:rPr>
          <w:rFonts w:ascii="Arial" w:eastAsia="Calibri" w:hAnsi="Arial" w:cs="Arial"/>
          <w:lang w:val="en-ZW"/>
        </w:rPr>
      </w:pPr>
    </w:p>
    <w:p w14:paraId="34B97F4F" w14:textId="77777777" w:rsidR="00D54AA0" w:rsidRPr="00D54AA0" w:rsidRDefault="00D54AA0" w:rsidP="00D54AA0">
      <w:pPr>
        <w:spacing w:after="160"/>
        <w:contextualSpacing/>
        <w:jc w:val="both"/>
        <w:rPr>
          <w:rFonts w:ascii="Arial" w:eastAsiaTheme="minorHAnsi" w:hAnsi="Arial" w:cs="Arial"/>
          <w:bCs/>
          <w:u w:val="single"/>
          <w:lang w:val="en-ZW"/>
        </w:rPr>
      </w:pPr>
      <w:r w:rsidRPr="00D54AA0">
        <w:rPr>
          <w:rFonts w:ascii="Arial" w:eastAsiaTheme="minorHAnsi" w:hAnsi="Arial" w:cs="Arial"/>
          <w:bCs/>
          <w:lang w:val="en-ZW"/>
        </w:rPr>
        <w:t xml:space="preserve">3.2  </w:t>
      </w:r>
      <w:r w:rsidRPr="00D54AA0">
        <w:rPr>
          <w:rFonts w:ascii="Arial" w:eastAsiaTheme="minorHAnsi" w:hAnsi="Arial" w:cs="Arial"/>
          <w:bCs/>
          <w:u w:val="single"/>
          <w:lang w:val="en-ZW"/>
        </w:rPr>
        <w:t xml:space="preserve"> Data collection tools and instruments</w:t>
      </w:r>
    </w:p>
    <w:p w14:paraId="4B55D8DC" w14:textId="77777777" w:rsidR="00D54AA0" w:rsidRPr="00D54AA0" w:rsidRDefault="00D54AA0" w:rsidP="00D54AA0">
      <w:pPr>
        <w:spacing w:after="160"/>
        <w:ind w:left="360"/>
        <w:contextualSpacing/>
        <w:jc w:val="both"/>
        <w:rPr>
          <w:rFonts w:ascii="Arial" w:eastAsia="Calibri" w:hAnsi="Arial" w:cs="Arial"/>
          <w:lang w:val="en-ZW"/>
        </w:rPr>
      </w:pPr>
    </w:p>
    <w:p w14:paraId="376D3DA0" w14:textId="77777777" w:rsidR="00D54AA0" w:rsidRPr="00D54AA0" w:rsidRDefault="00D54AA0" w:rsidP="00D54AA0">
      <w:pPr>
        <w:spacing w:after="160"/>
        <w:contextualSpacing/>
        <w:jc w:val="both"/>
        <w:rPr>
          <w:rFonts w:ascii="Arial" w:eastAsia="Calibri" w:hAnsi="Arial" w:cs="Arial"/>
          <w:lang w:val="en-ZW"/>
        </w:rPr>
      </w:pPr>
      <w:r w:rsidRPr="00D54AA0">
        <w:rPr>
          <w:rFonts w:ascii="Arial" w:eastAsia="Calibri" w:hAnsi="Arial" w:cs="Arial"/>
          <w:lang w:val="en-ZW"/>
        </w:rPr>
        <w:t>For the bank customers,</w:t>
      </w:r>
      <w:r w:rsidRPr="00D54AA0">
        <w:rPr>
          <w:rFonts w:ascii="Arial" w:eastAsiaTheme="minorHAnsi" w:hAnsi="Arial" w:cs="Arial"/>
          <w:color w:val="000000"/>
          <w:sz w:val="22"/>
          <w:szCs w:val="22"/>
          <w:lang w:val="en-ZW"/>
        </w:rPr>
        <w:t xml:space="preserve"> </w:t>
      </w:r>
      <w:r w:rsidRPr="00D54AA0">
        <w:rPr>
          <w:rFonts w:ascii="Arial" w:eastAsia="Calibri" w:hAnsi="Arial" w:cs="Arial"/>
          <w:lang w:val="en-ZW"/>
        </w:rPr>
        <w:t xml:space="preserve">the main instrument that was used in collection of data       for the study was a questionnaire that consists of closed ended question. </w:t>
      </w:r>
      <w:r w:rsidRPr="00D54AA0">
        <w:rPr>
          <w:rFonts w:ascii="Arial" w:eastAsiaTheme="minorHAnsi" w:hAnsi="Arial" w:cs="Arial"/>
          <w:lang w:val="en-ZW"/>
        </w:rPr>
        <w:t>The questionnaire was divided into four sections. Section A captured basic demographic information of the bank customer. Section B captured information about the respondent’s weekly frequency to both the bank and its agent bank. Section C sought to determine the preference of a bank customer between branch service and agency banking while section D captured information about the nature of the challenges a bank customer faced in branch banking.</w:t>
      </w:r>
      <w:r w:rsidRPr="00D54AA0">
        <w:rPr>
          <w:rFonts w:ascii="Arial" w:eastAsiaTheme="minorHAnsi" w:hAnsi="Arial" w:cs="Arial"/>
          <w:color w:val="000000"/>
          <w:sz w:val="22"/>
          <w:szCs w:val="22"/>
          <w:lang w:val="en-ZW"/>
        </w:rPr>
        <w:t xml:space="preserve"> </w:t>
      </w:r>
      <w:r w:rsidRPr="00D54AA0">
        <w:rPr>
          <w:rFonts w:ascii="Arial" w:eastAsiaTheme="minorHAnsi" w:hAnsi="Arial" w:cs="Arial"/>
          <w:lang w:val="en-ZW"/>
        </w:rPr>
        <w:t xml:space="preserve">The last two sections used a </w:t>
      </w:r>
      <w:proofErr w:type="gramStart"/>
      <w:r w:rsidRPr="00D54AA0">
        <w:rPr>
          <w:rFonts w:ascii="Arial" w:eastAsiaTheme="minorHAnsi" w:hAnsi="Arial" w:cs="Arial"/>
          <w:lang w:val="en-ZW"/>
        </w:rPr>
        <w:t>five point</w:t>
      </w:r>
      <w:proofErr w:type="gramEnd"/>
      <w:r w:rsidRPr="00D54AA0">
        <w:rPr>
          <w:rFonts w:ascii="Arial" w:eastAsiaTheme="minorHAnsi" w:hAnsi="Arial" w:cs="Arial"/>
          <w:lang w:val="en-ZW"/>
        </w:rPr>
        <w:t xml:space="preserve"> Likert Scale battery where the respondents were asked to indicate the extent to which they agree/disagree with various statements</w:t>
      </w:r>
      <w:r w:rsidRPr="00D54AA0">
        <w:rPr>
          <w:rFonts w:ascii="Arial" w:eastAsia="Calibri" w:hAnsi="Arial" w:cs="Arial"/>
          <w:lang w:val="en-ZW"/>
        </w:rPr>
        <w:t>. The</w:t>
      </w:r>
      <w:r w:rsidRPr="00D54AA0">
        <w:rPr>
          <w:rFonts w:ascii="Arial" w:eastAsiaTheme="minorHAnsi" w:hAnsi="Arial" w:cs="Arial"/>
          <w:color w:val="000000"/>
          <w:sz w:val="22"/>
          <w:szCs w:val="22"/>
          <w:lang w:val="en-ZW"/>
        </w:rPr>
        <w:t xml:space="preserve"> </w:t>
      </w:r>
      <w:r w:rsidRPr="00D54AA0">
        <w:rPr>
          <w:rFonts w:ascii="Arial" w:eastAsia="Calibri" w:hAnsi="Arial" w:cs="Arial"/>
          <w:lang w:val="en-ZW"/>
        </w:rPr>
        <w:t>questionnaires were served on respondents through direct contact with the customers and drop and pick methods. The methods were chosen because of time and cost.</w:t>
      </w:r>
    </w:p>
    <w:p w14:paraId="74E1E476" w14:textId="77777777" w:rsidR="00D54AA0" w:rsidRPr="00D54AA0" w:rsidRDefault="00D54AA0" w:rsidP="00D54AA0">
      <w:pPr>
        <w:spacing w:after="160"/>
        <w:ind w:left="360"/>
        <w:contextualSpacing/>
        <w:jc w:val="both"/>
        <w:rPr>
          <w:rFonts w:ascii="Arial" w:eastAsia="Calibri" w:hAnsi="Arial" w:cs="Arial"/>
          <w:lang w:val="en-ZW"/>
        </w:rPr>
      </w:pPr>
      <w:r w:rsidRPr="00D54AA0">
        <w:rPr>
          <w:rFonts w:ascii="Arial" w:eastAsia="Calibri" w:hAnsi="Arial" w:cs="Arial"/>
          <w:lang w:val="en-ZW"/>
        </w:rPr>
        <w:t xml:space="preserve">  </w:t>
      </w:r>
    </w:p>
    <w:p w14:paraId="19066BB2" w14:textId="77777777" w:rsidR="00D54AA0" w:rsidRPr="00D54AA0" w:rsidRDefault="00D54AA0" w:rsidP="00D54AA0">
      <w:pPr>
        <w:spacing w:after="160"/>
        <w:contextualSpacing/>
        <w:jc w:val="both"/>
        <w:rPr>
          <w:rFonts w:ascii="Arial" w:eastAsiaTheme="minorHAnsi" w:hAnsi="Arial" w:cs="Arial"/>
          <w:bCs/>
          <w:lang w:val="en-ZW"/>
        </w:rPr>
      </w:pPr>
      <w:r w:rsidRPr="00D54AA0">
        <w:rPr>
          <w:rFonts w:ascii="Arial" w:eastAsia="Calibri" w:hAnsi="Arial" w:cs="Arial"/>
          <w:lang w:val="en-ZW"/>
        </w:rPr>
        <w:t xml:space="preserve">From the banks’ side, </w:t>
      </w:r>
      <w:r w:rsidRPr="00D54AA0">
        <w:rPr>
          <w:rFonts w:ascii="Arial" w:eastAsiaTheme="minorHAnsi" w:hAnsi="Arial" w:cs="Arial"/>
          <w:bCs/>
          <w:lang w:val="en-ZW"/>
        </w:rPr>
        <w:t>the study collected primary data using interview with pre-prepared questions. The interview was chosen as an instrument for the study due to its practicability and applicability to the research problem and the size of the population. Bank managers were mainly asked to give their opinion on benefits and challenges of having bank agents. It was cost effective and gave adequate time to the researcher to in depth questions and clarifications tailored to the research (Mugenda and Mugenda, 2003). Secondary data was collected from published financial reports and other available documents and journals from the Reserve Bank of Zimbabwe.</w:t>
      </w:r>
    </w:p>
    <w:p w14:paraId="265E43A3" w14:textId="77777777" w:rsidR="00D54AA0" w:rsidRPr="00D54AA0" w:rsidRDefault="00D54AA0" w:rsidP="00D54AA0">
      <w:pPr>
        <w:spacing w:after="160"/>
        <w:ind w:left="360"/>
        <w:contextualSpacing/>
        <w:jc w:val="both"/>
        <w:rPr>
          <w:rFonts w:ascii="Arial" w:eastAsiaTheme="minorHAnsi" w:hAnsi="Arial" w:cs="Arial"/>
          <w:bCs/>
          <w:lang w:val="en-ZW"/>
        </w:rPr>
      </w:pPr>
    </w:p>
    <w:p w14:paraId="095591FE" w14:textId="77777777" w:rsidR="00D54AA0" w:rsidRPr="00D54AA0" w:rsidRDefault="00D54AA0" w:rsidP="00D54AA0">
      <w:pPr>
        <w:spacing w:after="160"/>
        <w:contextualSpacing/>
        <w:jc w:val="both"/>
        <w:rPr>
          <w:rFonts w:ascii="Arial" w:eastAsiaTheme="minorHAnsi" w:hAnsi="Arial" w:cs="Arial"/>
          <w:b/>
          <w:bCs/>
          <w:lang w:val="en-ZW"/>
        </w:rPr>
      </w:pPr>
      <w:r w:rsidRPr="00D54AA0">
        <w:rPr>
          <w:rFonts w:ascii="Arial" w:eastAsiaTheme="minorHAnsi" w:hAnsi="Arial" w:cs="Arial"/>
          <w:b/>
          <w:bCs/>
          <w:lang w:val="en-ZW"/>
        </w:rPr>
        <w:t>4.0 FINDINGS AND DISCUSSION</w:t>
      </w:r>
    </w:p>
    <w:p w14:paraId="32CE8595" w14:textId="77777777" w:rsidR="00D54AA0" w:rsidRPr="00D54AA0" w:rsidRDefault="00D54AA0" w:rsidP="00D54AA0">
      <w:pPr>
        <w:spacing w:after="160"/>
        <w:ind w:left="360"/>
        <w:contextualSpacing/>
        <w:jc w:val="both"/>
        <w:rPr>
          <w:rFonts w:ascii="Arial" w:eastAsiaTheme="minorHAnsi" w:hAnsi="Arial" w:cs="Arial"/>
          <w:b/>
          <w:bCs/>
          <w:sz w:val="22"/>
          <w:szCs w:val="22"/>
          <w:lang w:val="en-ZW"/>
        </w:rPr>
      </w:pPr>
    </w:p>
    <w:p w14:paraId="37E76378" w14:textId="77777777" w:rsidR="00D54AA0" w:rsidRPr="00D54AA0" w:rsidRDefault="00D54AA0" w:rsidP="00D54AA0">
      <w:pPr>
        <w:spacing w:after="160"/>
        <w:contextualSpacing/>
        <w:jc w:val="both"/>
        <w:rPr>
          <w:rFonts w:ascii="Arial" w:eastAsiaTheme="minorHAnsi" w:hAnsi="Arial" w:cs="Arial"/>
          <w:b/>
          <w:bCs/>
          <w:lang w:val="en-ZW"/>
        </w:rPr>
      </w:pPr>
      <w:r w:rsidRPr="00D54AA0">
        <w:rPr>
          <w:rFonts w:ascii="Arial" w:eastAsiaTheme="minorHAnsi" w:hAnsi="Arial" w:cs="Arial"/>
          <w:b/>
          <w:bCs/>
          <w:lang w:val="en-ZW"/>
        </w:rPr>
        <w:t>Respondents’ Demographic Profile</w:t>
      </w:r>
    </w:p>
    <w:p w14:paraId="42DFD13A" w14:textId="77777777" w:rsidR="00D54AA0" w:rsidRPr="00D54AA0" w:rsidRDefault="00D54AA0" w:rsidP="00D54AA0">
      <w:pPr>
        <w:spacing w:after="160"/>
        <w:ind w:left="360"/>
        <w:contextualSpacing/>
        <w:jc w:val="both"/>
        <w:rPr>
          <w:rFonts w:ascii="Arial" w:eastAsiaTheme="minorHAnsi" w:hAnsi="Arial" w:cs="Arial"/>
          <w:bCs/>
          <w:u w:val="single"/>
          <w:lang w:val="en-ZW"/>
        </w:rPr>
      </w:pPr>
    </w:p>
    <w:p w14:paraId="1F6A87B9" w14:textId="77777777" w:rsidR="00D54AA0" w:rsidRPr="00D54AA0" w:rsidRDefault="00D54AA0" w:rsidP="00D54AA0">
      <w:pPr>
        <w:spacing w:after="160"/>
        <w:contextualSpacing/>
        <w:jc w:val="both"/>
        <w:rPr>
          <w:rFonts w:ascii="Arial" w:eastAsiaTheme="minorHAnsi" w:hAnsi="Arial" w:cs="Arial"/>
          <w:bCs/>
          <w:u w:val="single"/>
          <w:lang w:val="en-ZW"/>
        </w:rPr>
      </w:pPr>
      <w:r w:rsidRPr="00D54AA0">
        <w:rPr>
          <w:rFonts w:ascii="Arial" w:eastAsiaTheme="minorHAnsi" w:hAnsi="Arial" w:cs="Arial"/>
          <w:bCs/>
          <w:u w:val="single"/>
          <w:lang w:val="en-ZW"/>
        </w:rPr>
        <w:t>Gender</w:t>
      </w:r>
    </w:p>
    <w:p w14:paraId="54E57C07" w14:textId="77777777" w:rsidR="00D54AA0" w:rsidRPr="00D54AA0" w:rsidRDefault="00D54AA0" w:rsidP="00D54AA0">
      <w:pPr>
        <w:spacing w:after="160"/>
        <w:contextualSpacing/>
        <w:jc w:val="both"/>
        <w:rPr>
          <w:rFonts w:ascii="Arial" w:eastAsiaTheme="minorHAnsi" w:hAnsi="Arial" w:cs="Arial"/>
          <w:bCs/>
          <w:lang w:val="en-ZW"/>
        </w:rPr>
      </w:pPr>
      <w:r w:rsidRPr="00D54AA0">
        <w:rPr>
          <w:rFonts w:ascii="Arial" w:eastAsiaTheme="minorHAnsi" w:hAnsi="Arial" w:cs="Arial"/>
          <w:bCs/>
          <w:lang w:val="en-ZW"/>
        </w:rPr>
        <w:t>Out of 260 questionnaires administered to the bank customers 249 were returned representing a response rate of 95.8%. Males who responded were 142 (representing 57%) against 107 females (constituting 43%). 100 urban dwellers responded representing 40% whilst 144 (60%) represented the rural folk. The high participation of the rural folk is not surprising since it is always their trend even in unrelated events like national elections.</w:t>
      </w:r>
    </w:p>
    <w:p w14:paraId="02D3FEC0" w14:textId="77777777" w:rsidR="00D54AA0" w:rsidRPr="00D54AA0" w:rsidRDefault="00D54AA0" w:rsidP="00D54AA0">
      <w:pPr>
        <w:spacing w:after="160"/>
        <w:ind w:left="360"/>
        <w:contextualSpacing/>
        <w:jc w:val="both"/>
        <w:rPr>
          <w:rFonts w:ascii="Arial" w:eastAsiaTheme="minorHAnsi" w:hAnsi="Arial" w:cs="Arial"/>
          <w:bCs/>
          <w:lang w:val="en-ZW"/>
        </w:rPr>
      </w:pPr>
    </w:p>
    <w:p w14:paraId="19E0B5F0" w14:textId="77777777" w:rsidR="00D54AA0" w:rsidRPr="00D54AA0" w:rsidRDefault="00D54AA0" w:rsidP="00D54AA0">
      <w:pPr>
        <w:spacing w:after="160"/>
        <w:contextualSpacing/>
        <w:jc w:val="both"/>
        <w:rPr>
          <w:rFonts w:ascii="Arial" w:eastAsiaTheme="minorHAnsi" w:hAnsi="Arial" w:cs="Arial"/>
          <w:bCs/>
          <w:u w:val="single"/>
          <w:lang w:val="en-ZW"/>
        </w:rPr>
      </w:pPr>
      <w:r w:rsidRPr="00D54AA0">
        <w:rPr>
          <w:rFonts w:ascii="Arial" w:eastAsiaTheme="minorHAnsi" w:hAnsi="Arial" w:cs="Arial"/>
          <w:bCs/>
          <w:u w:val="single"/>
          <w:lang w:val="en-ZW"/>
        </w:rPr>
        <w:t>Education</w:t>
      </w:r>
    </w:p>
    <w:p w14:paraId="78A34FF8" w14:textId="1CC2B82C" w:rsidR="00D54AA0" w:rsidRPr="00D54AA0" w:rsidRDefault="00D54AA0" w:rsidP="00D54AA0">
      <w:pPr>
        <w:spacing w:after="160"/>
        <w:contextualSpacing/>
        <w:jc w:val="both"/>
        <w:rPr>
          <w:rFonts w:ascii="Arial" w:eastAsiaTheme="minorHAnsi" w:hAnsi="Arial" w:cs="Arial"/>
          <w:bCs/>
          <w:lang w:val="en-ZW"/>
        </w:rPr>
      </w:pPr>
      <w:r w:rsidRPr="00D54AA0">
        <w:rPr>
          <w:rFonts w:ascii="Arial" w:eastAsiaTheme="minorHAnsi" w:hAnsi="Arial" w:cs="Arial"/>
          <w:bCs/>
          <w:lang w:val="en-ZW"/>
        </w:rPr>
        <w:t xml:space="preserve">A summary by the </w:t>
      </w:r>
      <w:proofErr w:type="gramStart"/>
      <w:r w:rsidRPr="00D54AA0">
        <w:rPr>
          <w:rFonts w:ascii="Arial" w:eastAsiaTheme="minorHAnsi" w:hAnsi="Arial" w:cs="Arial"/>
          <w:bCs/>
          <w:lang w:val="en-ZW"/>
        </w:rPr>
        <w:t>respondents‘ education</w:t>
      </w:r>
      <w:proofErr w:type="gramEnd"/>
      <w:r w:rsidRPr="00D54AA0">
        <w:rPr>
          <w:rFonts w:ascii="Arial" w:eastAsiaTheme="minorHAnsi" w:hAnsi="Arial" w:cs="Arial"/>
          <w:bCs/>
          <w:lang w:val="en-ZW"/>
        </w:rPr>
        <w:t xml:space="preserve"> levels is summarized in Table 1</w:t>
      </w:r>
      <w:r w:rsidRPr="0009667B">
        <w:rPr>
          <w:rFonts w:ascii="Arial" w:eastAsiaTheme="minorHAnsi" w:hAnsi="Arial" w:cs="Arial"/>
          <w:bCs/>
          <w:lang w:val="en-ZW"/>
        </w:rPr>
        <w:t xml:space="preserve"> </w:t>
      </w:r>
      <w:r w:rsidRPr="00D54AA0">
        <w:rPr>
          <w:rFonts w:ascii="Arial" w:eastAsiaTheme="minorHAnsi" w:hAnsi="Arial" w:cs="Arial"/>
          <w:bCs/>
          <w:lang w:val="en-ZW"/>
        </w:rPr>
        <w:t>below.</w:t>
      </w:r>
    </w:p>
    <w:p w14:paraId="2C3FE6E3" w14:textId="77777777" w:rsidR="00D54AA0" w:rsidRPr="00D54AA0" w:rsidRDefault="00D54AA0" w:rsidP="00D54AA0">
      <w:pPr>
        <w:spacing w:after="160" w:line="360" w:lineRule="auto"/>
        <w:ind w:left="360"/>
        <w:jc w:val="both"/>
        <w:rPr>
          <w:rFonts w:ascii="Arial" w:eastAsiaTheme="minorHAnsi" w:hAnsi="Arial" w:cs="Arial"/>
          <w:bCs/>
          <w:lang w:val="en-ZW"/>
        </w:rPr>
      </w:pPr>
    </w:p>
    <w:p w14:paraId="2A896DCE" w14:textId="77777777" w:rsidR="00D54AA0" w:rsidRPr="00D54AA0" w:rsidRDefault="00D54AA0" w:rsidP="00D54AA0">
      <w:pPr>
        <w:spacing w:after="160" w:line="360" w:lineRule="auto"/>
        <w:ind w:left="360"/>
        <w:jc w:val="both"/>
        <w:rPr>
          <w:rFonts w:ascii="Arial" w:eastAsiaTheme="minorHAnsi" w:hAnsi="Arial" w:cs="Arial"/>
          <w:bCs/>
          <w:lang w:val="en-ZW"/>
        </w:rPr>
      </w:pPr>
      <w:r w:rsidRPr="00D54AA0">
        <w:rPr>
          <w:rFonts w:ascii="Arial" w:eastAsiaTheme="minorHAnsi" w:hAnsi="Arial" w:cs="Arial"/>
          <w:bCs/>
          <w:lang w:val="en-ZW"/>
        </w:rPr>
        <w:t>Table 1: Respondents by Education Level</w:t>
      </w:r>
    </w:p>
    <w:tbl>
      <w:tblPr>
        <w:tblStyle w:val="TableGrid"/>
        <w:tblW w:w="0" w:type="auto"/>
        <w:tblInd w:w="360" w:type="dxa"/>
        <w:tblLook w:val="04A0" w:firstRow="1" w:lastRow="0" w:firstColumn="1" w:lastColumn="0" w:noHBand="0" w:noVBand="1"/>
      </w:tblPr>
      <w:tblGrid>
        <w:gridCol w:w="2511"/>
        <w:gridCol w:w="1350"/>
        <w:gridCol w:w="1444"/>
        <w:gridCol w:w="1697"/>
      </w:tblGrid>
      <w:tr w:rsidR="00D54AA0" w:rsidRPr="00D54AA0" w14:paraId="2B66253D" w14:textId="77777777" w:rsidTr="00F301BB">
        <w:tc>
          <w:tcPr>
            <w:tcW w:w="0" w:type="auto"/>
          </w:tcPr>
          <w:p w14:paraId="75463B6B" w14:textId="77777777" w:rsidR="00D54AA0" w:rsidRPr="00D54AA0" w:rsidRDefault="00D54AA0" w:rsidP="00D54AA0">
            <w:pPr>
              <w:spacing w:after="160" w:line="360" w:lineRule="auto"/>
              <w:jc w:val="both"/>
              <w:rPr>
                <w:rFonts w:ascii="Arial" w:eastAsiaTheme="minorHAnsi" w:hAnsi="Arial" w:cs="Arial"/>
                <w:bCs/>
                <w:lang w:val="en-ZW"/>
              </w:rPr>
            </w:pPr>
            <w:r w:rsidRPr="00D54AA0">
              <w:rPr>
                <w:rFonts w:ascii="Arial" w:eastAsiaTheme="minorHAnsi" w:hAnsi="Arial" w:cs="Arial"/>
                <w:bCs/>
                <w:lang w:val="en-ZW"/>
              </w:rPr>
              <w:t>Education level</w:t>
            </w:r>
          </w:p>
        </w:tc>
        <w:tc>
          <w:tcPr>
            <w:tcW w:w="0" w:type="auto"/>
          </w:tcPr>
          <w:p w14:paraId="226271EE" w14:textId="77777777" w:rsidR="00D54AA0" w:rsidRPr="00D54AA0" w:rsidRDefault="00D54AA0" w:rsidP="00D54AA0">
            <w:pPr>
              <w:spacing w:after="160" w:line="360" w:lineRule="auto"/>
              <w:jc w:val="both"/>
              <w:rPr>
                <w:rFonts w:ascii="Arial" w:eastAsiaTheme="minorHAnsi" w:hAnsi="Arial" w:cs="Arial"/>
                <w:bCs/>
                <w:lang w:val="en-ZW"/>
              </w:rPr>
            </w:pPr>
            <w:r w:rsidRPr="00D54AA0">
              <w:rPr>
                <w:rFonts w:ascii="Arial" w:eastAsiaTheme="minorHAnsi" w:hAnsi="Arial" w:cs="Arial"/>
                <w:bCs/>
                <w:lang w:val="en-ZW"/>
              </w:rPr>
              <w:t>Frequency</w:t>
            </w:r>
          </w:p>
        </w:tc>
        <w:tc>
          <w:tcPr>
            <w:tcW w:w="0" w:type="auto"/>
          </w:tcPr>
          <w:p w14:paraId="35B98D41" w14:textId="77777777" w:rsidR="00D54AA0" w:rsidRPr="00D54AA0" w:rsidRDefault="00D54AA0" w:rsidP="00D54AA0">
            <w:pPr>
              <w:spacing w:after="160" w:line="360" w:lineRule="auto"/>
              <w:jc w:val="both"/>
              <w:rPr>
                <w:rFonts w:ascii="Arial" w:eastAsiaTheme="minorHAnsi" w:hAnsi="Arial" w:cs="Arial"/>
                <w:bCs/>
                <w:lang w:val="en-ZW"/>
              </w:rPr>
            </w:pPr>
            <w:r w:rsidRPr="00D54AA0">
              <w:rPr>
                <w:rFonts w:ascii="Arial" w:eastAsiaTheme="minorHAnsi" w:hAnsi="Arial" w:cs="Arial"/>
                <w:bCs/>
                <w:lang w:val="en-ZW"/>
              </w:rPr>
              <w:t>Percentage</w:t>
            </w:r>
          </w:p>
        </w:tc>
        <w:tc>
          <w:tcPr>
            <w:tcW w:w="0" w:type="auto"/>
          </w:tcPr>
          <w:p w14:paraId="2A6CCFA1" w14:textId="77777777" w:rsidR="00D54AA0" w:rsidRPr="00D54AA0" w:rsidRDefault="00D54AA0" w:rsidP="00D54AA0">
            <w:pPr>
              <w:spacing w:after="160" w:line="360" w:lineRule="auto"/>
              <w:jc w:val="both"/>
              <w:rPr>
                <w:rFonts w:ascii="Arial" w:eastAsiaTheme="minorHAnsi" w:hAnsi="Arial" w:cs="Arial"/>
                <w:bCs/>
                <w:lang w:val="en-ZW"/>
              </w:rPr>
            </w:pPr>
            <w:r w:rsidRPr="00D54AA0">
              <w:rPr>
                <w:rFonts w:ascii="Arial" w:eastAsiaTheme="minorHAnsi" w:hAnsi="Arial" w:cs="Arial"/>
                <w:bCs/>
                <w:lang w:val="en-ZW"/>
              </w:rPr>
              <w:t>Cumulative %</w:t>
            </w:r>
          </w:p>
        </w:tc>
      </w:tr>
      <w:tr w:rsidR="00D54AA0" w:rsidRPr="00D54AA0" w14:paraId="2C3161E0" w14:textId="77777777" w:rsidTr="00F301BB">
        <w:tc>
          <w:tcPr>
            <w:tcW w:w="0" w:type="auto"/>
          </w:tcPr>
          <w:p w14:paraId="08AF4F29" w14:textId="77777777" w:rsidR="00D54AA0" w:rsidRPr="00D54AA0" w:rsidRDefault="00D54AA0" w:rsidP="00D54AA0">
            <w:pPr>
              <w:spacing w:after="160" w:line="360" w:lineRule="auto"/>
              <w:jc w:val="both"/>
              <w:rPr>
                <w:rFonts w:ascii="Arial" w:eastAsiaTheme="minorHAnsi" w:hAnsi="Arial" w:cs="Arial"/>
                <w:bCs/>
                <w:lang w:val="en-ZW"/>
              </w:rPr>
            </w:pPr>
            <w:r w:rsidRPr="00D54AA0">
              <w:rPr>
                <w:rFonts w:ascii="Arial" w:eastAsiaTheme="minorHAnsi" w:hAnsi="Arial" w:cs="Arial"/>
                <w:bCs/>
                <w:lang w:val="en-ZW"/>
              </w:rPr>
              <w:t>Secondary Certificate</w:t>
            </w:r>
          </w:p>
        </w:tc>
        <w:tc>
          <w:tcPr>
            <w:tcW w:w="0" w:type="auto"/>
          </w:tcPr>
          <w:p w14:paraId="487C7BA3" w14:textId="77777777" w:rsidR="00D54AA0" w:rsidRPr="00D54AA0" w:rsidRDefault="00D54AA0" w:rsidP="00D54AA0">
            <w:pPr>
              <w:spacing w:after="160" w:line="360" w:lineRule="auto"/>
              <w:jc w:val="both"/>
              <w:rPr>
                <w:rFonts w:ascii="Arial" w:eastAsiaTheme="minorHAnsi" w:hAnsi="Arial" w:cs="Arial"/>
                <w:bCs/>
                <w:lang w:val="en-ZW"/>
              </w:rPr>
            </w:pPr>
            <w:r w:rsidRPr="00D54AA0">
              <w:rPr>
                <w:rFonts w:ascii="Arial" w:eastAsiaTheme="minorHAnsi" w:hAnsi="Arial" w:cs="Arial"/>
                <w:bCs/>
                <w:lang w:val="en-ZW"/>
              </w:rPr>
              <w:t>40</w:t>
            </w:r>
          </w:p>
        </w:tc>
        <w:tc>
          <w:tcPr>
            <w:tcW w:w="0" w:type="auto"/>
          </w:tcPr>
          <w:p w14:paraId="6A9FE857" w14:textId="77777777" w:rsidR="00D54AA0" w:rsidRPr="00D54AA0" w:rsidRDefault="00D54AA0" w:rsidP="00D54AA0">
            <w:pPr>
              <w:spacing w:after="160" w:line="360" w:lineRule="auto"/>
              <w:jc w:val="both"/>
              <w:rPr>
                <w:rFonts w:ascii="Arial" w:eastAsiaTheme="minorHAnsi" w:hAnsi="Arial" w:cs="Arial"/>
                <w:bCs/>
                <w:lang w:val="en-ZW"/>
              </w:rPr>
            </w:pPr>
            <w:r w:rsidRPr="00D54AA0">
              <w:rPr>
                <w:rFonts w:ascii="Arial" w:eastAsiaTheme="minorHAnsi" w:hAnsi="Arial" w:cs="Arial"/>
                <w:bCs/>
                <w:lang w:val="en-ZW"/>
              </w:rPr>
              <w:t>16</w:t>
            </w:r>
          </w:p>
        </w:tc>
        <w:tc>
          <w:tcPr>
            <w:tcW w:w="0" w:type="auto"/>
          </w:tcPr>
          <w:p w14:paraId="13A1406D" w14:textId="77777777" w:rsidR="00D54AA0" w:rsidRPr="00D54AA0" w:rsidRDefault="00D54AA0" w:rsidP="00D54AA0">
            <w:pPr>
              <w:spacing w:after="160" w:line="360" w:lineRule="auto"/>
              <w:jc w:val="both"/>
              <w:rPr>
                <w:rFonts w:ascii="Arial" w:eastAsiaTheme="minorHAnsi" w:hAnsi="Arial" w:cs="Arial"/>
                <w:bCs/>
                <w:lang w:val="en-ZW"/>
              </w:rPr>
            </w:pPr>
            <w:r w:rsidRPr="00D54AA0">
              <w:rPr>
                <w:rFonts w:ascii="Arial" w:eastAsiaTheme="minorHAnsi" w:hAnsi="Arial" w:cs="Arial"/>
                <w:bCs/>
                <w:lang w:val="en-ZW"/>
              </w:rPr>
              <w:t>16</w:t>
            </w:r>
          </w:p>
        </w:tc>
      </w:tr>
      <w:tr w:rsidR="00D54AA0" w:rsidRPr="00D54AA0" w14:paraId="12C911A1" w14:textId="77777777" w:rsidTr="00F301BB">
        <w:tc>
          <w:tcPr>
            <w:tcW w:w="0" w:type="auto"/>
          </w:tcPr>
          <w:p w14:paraId="7D84A4C4" w14:textId="77777777" w:rsidR="00D54AA0" w:rsidRPr="00D54AA0" w:rsidRDefault="00D54AA0" w:rsidP="00D54AA0">
            <w:pPr>
              <w:spacing w:after="160" w:line="360" w:lineRule="auto"/>
              <w:jc w:val="both"/>
              <w:rPr>
                <w:rFonts w:ascii="Arial" w:eastAsiaTheme="minorHAnsi" w:hAnsi="Arial" w:cs="Arial"/>
                <w:bCs/>
                <w:lang w:val="en-ZW"/>
              </w:rPr>
            </w:pPr>
            <w:r w:rsidRPr="00D54AA0">
              <w:rPr>
                <w:rFonts w:ascii="Arial" w:eastAsiaTheme="minorHAnsi" w:hAnsi="Arial" w:cs="Arial"/>
                <w:bCs/>
                <w:lang w:val="en-ZW"/>
              </w:rPr>
              <w:t>Diploma</w:t>
            </w:r>
          </w:p>
        </w:tc>
        <w:tc>
          <w:tcPr>
            <w:tcW w:w="0" w:type="auto"/>
          </w:tcPr>
          <w:p w14:paraId="64B1DD99" w14:textId="77777777" w:rsidR="00D54AA0" w:rsidRPr="00D54AA0" w:rsidRDefault="00D54AA0" w:rsidP="00D54AA0">
            <w:pPr>
              <w:spacing w:after="160" w:line="360" w:lineRule="auto"/>
              <w:jc w:val="both"/>
              <w:rPr>
                <w:rFonts w:ascii="Arial" w:eastAsiaTheme="minorHAnsi" w:hAnsi="Arial" w:cs="Arial"/>
                <w:bCs/>
                <w:lang w:val="en-ZW"/>
              </w:rPr>
            </w:pPr>
            <w:r w:rsidRPr="00D54AA0">
              <w:rPr>
                <w:rFonts w:ascii="Arial" w:eastAsiaTheme="minorHAnsi" w:hAnsi="Arial" w:cs="Arial"/>
                <w:bCs/>
                <w:lang w:val="en-ZW"/>
              </w:rPr>
              <w:t>96</w:t>
            </w:r>
          </w:p>
        </w:tc>
        <w:tc>
          <w:tcPr>
            <w:tcW w:w="0" w:type="auto"/>
          </w:tcPr>
          <w:p w14:paraId="168F3417" w14:textId="77777777" w:rsidR="00D54AA0" w:rsidRPr="00D54AA0" w:rsidRDefault="00D54AA0" w:rsidP="00D54AA0">
            <w:pPr>
              <w:spacing w:after="160" w:line="360" w:lineRule="auto"/>
              <w:jc w:val="both"/>
              <w:rPr>
                <w:rFonts w:ascii="Arial" w:eastAsiaTheme="minorHAnsi" w:hAnsi="Arial" w:cs="Arial"/>
                <w:bCs/>
                <w:lang w:val="en-ZW"/>
              </w:rPr>
            </w:pPr>
            <w:r w:rsidRPr="00D54AA0">
              <w:rPr>
                <w:rFonts w:ascii="Arial" w:eastAsiaTheme="minorHAnsi" w:hAnsi="Arial" w:cs="Arial"/>
                <w:bCs/>
                <w:lang w:val="en-ZW"/>
              </w:rPr>
              <w:t>39</w:t>
            </w:r>
          </w:p>
        </w:tc>
        <w:tc>
          <w:tcPr>
            <w:tcW w:w="0" w:type="auto"/>
          </w:tcPr>
          <w:p w14:paraId="0ECE135A" w14:textId="77777777" w:rsidR="00D54AA0" w:rsidRPr="00D54AA0" w:rsidRDefault="00D54AA0" w:rsidP="00D54AA0">
            <w:pPr>
              <w:spacing w:after="160" w:line="360" w:lineRule="auto"/>
              <w:jc w:val="both"/>
              <w:rPr>
                <w:rFonts w:ascii="Arial" w:eastAsiaTheme="minorHAnsi" w:hAnsi="Arial" w:cs="Arial"/>
                <w:bCs/>
                <w:lang w:val="en-ZW"/>
              </w:rPr>
            </w:pPr>
            <w:r w:rsidRPr="00D54AA0">
              <w:rPr>
                <w:rFonts w:ascii="Arial" w:eastAsiaTheme="minorHAnsi" w:hAnsi="Arial" w:cs="Arial"/>
                <w:bCs/>
                <w:lang w:val="en-ZW"/>
              </w:rPr>
              <w:t>55</w:t>
            </w:r>
          </w:p>
        </w:tc>
      </w:tr>
      <w:tr w:rsidR="00D54AA0" w:rsidRPr="00D54AA0" w14:paraId="6CE361A9" w14:textId="77777777" w:rsidTr="00F301BB">
        <w:tc>
          <w:tcPr>
            <w:tcW w:w="0" w:type="auto"/>
          </w:tcPr>
          <w:p w14:paraId="46B60E3A" w14:textId="77777777" w:rsidR="00D54AA0" w:rsidRPr="00D54AA0" w:rsidRDefault="00D54AA0" w:rsidP="00D54AA0">
            <w:pPr>
              <w:spacing w:after="160" w:line="360" w:lineRule="auto"/>
              <w:jc w:val="both"/>
              <w:rPr>
                <w:rFonts w:ascii="Arial" w:eastAsiaTheme="minorHAnsi" w:hAnsi="Arial" w:cs="Arial"/>
                <w:bCs/>
                <w:lang w:val="en-ZW"/>
              </w:rPr>
            </w:pPr>
            <w:r w:rsidRPr="00D54AA0">
              <w:rPr>
                <w:rFonts w:ascii="Arial" w:eastAsiaTheme="minorHAnsi" w:hAnsi="Arial" w:cs="Arial"/>
                <w:bCs/>
                <w:lang w:val="en-ZW"/>
              </w:rPr>
              <w:t>Degree</w:t>
            </w:r>
          </w:p>
        </w:tc>
        <w:tc>
          <w:tcPr>
            <w:tcW w:w="0" w:type="auto"/>
          </w:tcPr>
          <w:p w14:paraId="514C9E83" w14:textId="77777777" w:rsidR="00D54AA0" w:rsidRPr="00D54AA0" w:rsidRDefault="00D54AA0" w:rsidP="00D54AA0">
            <w:pPr>
              <w:spacing w:after="160" w:line="360" w:lineRule="auto"/>
              <w:jc w:val="both"/>
              <w:rPr>
                <w:rFonts w:ascii="Arial" w:eastAsiaTheme="minorHAnsi" w:hAnsi="Arial" w:cs="Arial"/>
                <w:bCs/>
                <w:lang w:val="en-ZW"/>
              </w:rPr>
            </w:pPr>
            <w:r w:rsidRPr="00D54AA0">
              <w:rPr>
                <w:rFonts w:ascii="Arial" w:eastAsiaTheme="minorHAnsi" w:hAnsi="Arial" w:cs="Arial"/>
                <w:bCs/>
                <w:lang w:val="en-ZW"/>
              </w:rPr>
              <w:t>79</w:t>
            </w:r>
          </w:p>
        </w:tc>
        <w:tc>
          <w:tcPr>
            <w:tcW w:w="0" w:type="auto"/>
          </w:tcPr>
          <w:p w14:paraId="0369E075" w14:textId="77777777" w:rsidR="00D54AA0" w:rsidRPr="00D54AA0" w:rsidRDefault="00D54AA0" w:rsidP="00D54AA0">
            <w:pPr>
              <w:spacing w:after="160" w:line="360" w:lineRule="auto"/>
              <w:jc w:val="both"/>
              <w:rPr>
                <w:rFonts w:ascii="Arial" w:eastAsiaTheme="minorHAnsi" w:hAnsi="Arial" w:cs="Arial"/>
                <w:bCs/>
                <w:lang w:val="en-ZW"/>
              </w:rPr>
            </w:pPr>
            <w:r w:rsidRPr="00D54AA0">
              <w:rPr>
                <w:rFonts w:ascii="Arial" w:eastAsiaTheme="minorHAnsi" w:hAnsi="Arial" w:cs="Arial"/>
                <w:bCs/>
                <w:lang w:val="en-ZW"/>
              </w:rPr>
              <w:t>32</w:t>
            </w:r>
          </w:p>
        </w:tc>
        <w:tc>
          <w:tcPr>
            <w:tcW w:w="0" w:type="auto"/>
          </w:tcPr>
          <w:p w14:paraId="0FD4AC51" w14:textId="77777777" w:rsidR="00D54AA0" w:rsidRPr="00D54AA0" w:rsidRDefault="00D54AA0" w:rsidP="00D54AA0">
            <w:pPr>
              <w:spacing w:after="160" w:line="360" w:lineRule="auto"/>
              <w:jc w:val="both"/>
              <w:rPr>
                <w:rFonts w:ascii="Arial" w:eastAsiaTheme="minorHAnsi" w:hAnsi="Arial" w:cs="Arial"/>
                <w:bCs/>
                <w:lang w:val="en-ZW"/>
              </w:rPr>
            </w:pPr>
            <w:r w:rsidRPr="00D54AA0">
              <w:rPr>
                <w:rFonts w:ascii="Arial" w:eastAsiaTheme="minorHAnsi" w:hAnsi="Arial" w:cs="Arial"/>
                <w:bCs/>
                <w:lang w:val="en-ZW"/>
              </w:rPr>
              <w:t>88</w:t>
            </w:r>
          </w:p>
        </w:tc>
      </w:tr>
      <w:tr w:rsidR="00D54AA0" w:rsidRPr="00D54AA0" w14:paraId="56B125A1" w14:textId="77777777" w:rsidTr="00F301BB">
        <w:tc>
          <w:tcPr>
            <w:tcW w:w="0" w:type="auto"/>
          </w:tcPr>
          <w:p w14:paraId="6A26801C" w14:textId="77777777" w:rsidR="00D54AA0" w:rsidRPr="00D54AA0" w:rsidRDefault="00D54AA0" w:rsidP="00D54AA0">
            <w:pPr>
              <w:spacing w:after="160" w:line="360" w:lineRule="auto"/>
              <w:jc w:val="both"/>
              <w:rPr>
                <w:rFonts w:ascii="Arial" w:eastAsiaTheme="minorHAnsi" w:hAnsi="Arial" w:cs="Arial"/>
                <w:bCs/>
                <w:lang w:val="en-ZW"/>
              </w:rPr>
            </w:pPr>
            <w:r w:rsidRPr="00D54AA0">
              <w:rPr>
                <w:rFonts w:ascii="Arial" w:eastAsiaTheme="minorHAnsi" w:hAnsi="Arial" w:cs="Arial"/>
                <w:bCs/>
                <w:lang w:val="en-ZW"/>
              </w:rPr>
              <w:t>Post Degree</w:t>
            </w:r>
          </w:p>
        </w:tc>
        <w:tc>
          <w:tcPr>
            <w:tcW w:w="0" w:type="auto"/>
          </w:tcPr>
          <w:p w14:paraId="620DABC7" w14:textId="77777777" w:rsidR="00D54AA0" w:rsidRPr="00D54AA0" w:rsidRDefault="00D54AA0" w:rsidP="00D54AA0">
            <w:pPr>
              <w:spacing w:after="160" w:line="360" w:lineRule="auto"/>
              <w:jc w:val="both"/>
              <w:rPr>
                <w:rFonts w:ascii="Arial" w:eastAsiaTheme="minorHAnsi" w:hAnsi="Arial" w:cs="Arial"/>
                <w:bCs/>
                <w:lang w:val="en-ZW"/>
              </w:rPr>
            </w:pPr>
            <w:r w:rsidRPr="00D54AA0">
              <w:rPr>
                <w:rFonts w:ascii="Arial" w:eastAsiaTheme="minorHAnsi" w:hAnsi="Arial" w:cs="Arial"/>
                <w:bCs/>
                <w:lang w:val="en-ZW"/>
              </w:rPr>
              <w:t>29</w:t>
            </w:r>
          </w:p>
        </w:tc>
        <w:tc>
          <w:tcPr>
            <w:tcW w:w="0" w:type="auto"/>
          </w:tcPr>
          <w:p w14:paraId="4183E9EE" w14:textId="77777777" w:rsidR="00D54AA0" w:rsidRPr="00D54AA0" w:rsidRDefault="00D54AA0" w:rsidP="00D54AA0">
            <w:pPr>
              <w:spacing w:after="160" w:line="360" w:lineRule="auto"/>
              <w:jc w:val="both"/>
              <w:rPr>
                <w:rFonts w:ascii="Arial" w:eastAsiaTheme="minorHAnsi" w:hAnsi="Arial" w:cs="Arial"/>
                <w:bCs/>
                <w:lang w:val="en-ZW"/>
              </w:rPr>
            </w:pPr>
            <w:r w:rsidRPr="00D54AA0">
              <w:rPr>
                <w:rFonts w:ascii="Arial" w:eastAsiaTheme="minorHAnsi" w:hAnsi="Arial" w:cs="Arial"/>
                <w:bCs/>
                <w:lang w:val="en-ZW"/>
              </w:rPr>
              <w:t>12</w:t>
            </w:r>
          </w:p>
        </w:tc>
        <w:tc>
          <w:tcPr>
            <w:tcW w:w="0" w:type="auto"/>
          </w:tcPr>
          <w:p w14:paraId="7CB213DE" w14:textId="77777777" w:rsidR="00D54AA0" w:rsidRPr="00D54AA0" w:rsidRDefault="00D54AA0" w:rsidP="00D54AA0">
            <w:pPr>
              <w:spacing w:after="160" w:line="360" w:lineRule="auto"/>
              <w:jc w:val="both"/>
              <w:rPr>
                <w:rFonts w:ascii="Arial" w:eastAsiaTheme="minorHAnsi" w:hAnsi="Arial" w:cs="Arial"/>
                <w:bCs/>
                <w:lang w:val="en-ZW"/>
              </w:rPr>
            </w:pPr>
            <w:r w:rsidRPr="00D54AA0">
              <w:rPr>
                <w:rFonts w:ascii="Arial" w:eastAsiaTheme="minorHAnsi" w:hAnsi="Arial" w:cs="Arial"/>
                <w:bCs/>
                <w:lang w:val="en-ZW"/>
              </w:rPr>
              <w:t>100</w:t>
            </w:r>
          </w:p>
        </w:tc>
      </w:tr>
      <w:tr w:rsidR="00D54AA0" w:rsidRPr="00D54AA0" w14:paraId="6A9CD475" w14:textId="77777777" w:rsidTr="00F301BB">
        <w:tc>
          <w:tcPr>
            <w:tcW w:w="0" w:type="auto"/>
          </w:tcPr>
          <w:p w14:paraId="64FD8699" w14:textId="77777777" w:rsidR="00D54AA0" w:rsidRPr="00D54AA0" w:rsidRDefault="00D54AA0" w:rsidP="00D54AA0">
            <w:pPr>
              <w:spacing w:after="160" w:line="360" w:lineRule="auto"/>
              <w:jc w:val="both"/>
              <w:rPr>
                <w:rFonts w:ascii="Arial" w:eastAsiaTheme="minorHAnsi" w:hAnsi="Arial" w:cs="Arial"/>
                <w:bCs/>
                <w:lang w:val="en-ZW"/>
              </w:rPr>
            </w:pPr>
            <w:r w:rsidRPr="00D54AA0">
              <w:rPr>
                <w:rFonts w:ascii="Arial" w:eastAsiaTheme="minorHAnsi" w:hAnsi="Arial" w:cs="Arial"/>
                <w:bCs/>
                <w:lang w:val="en-ZW"/>
              </w:rPr>
              <w:t>TOTAL</w:t>
            </w:r>
          </w:p>
        </w:tc>
        <w:tc>
          <w:tcPr>
            <w:tcW w:w="0" w:type="auto"/>
          </w:tcPr>
          <w:p w14:paraId="6D21981C" w14:textId="77777777" w:rsidR="00D54AA0" w:rsidRPr="00D54AA0" w:rsidRDefault="00D54AA0" w:rsidP="00D54AA0">
            <w:pPr>
              <w:spacing w:after="160" w:line="360" w:lineRule="auto"/>
              <w:jc w:val="both"/>
              <w:rPr>
                <w:rFonts w:ascii="Arial" w:eastAsiaTheme="minorHAnsi" w:hAnsi="Arial" w:cs="Arial"/>
                <w:bCs/>
                <w:lang w:val="en-ZW"/>
              </w:rPr>
            </w:pPr>
            <w:r w:rsidRPr="00D54AA0">
              <w:rPr>
                <w:rFonts w:ascii="Arial" w:eastAsiaTheme="minorHAnsi" w:hAnsi="Arial" w:cs="Arial"/>
                <w:bCs/>
                <w:lang w:val="en-ZW"/>
              </w:rPr>
              <w:t>244</w:t>
            </w:r>
          </w:p>
        </w:tc>
        <w:tc>
          <w:tcPr>
            <w:tcW w:w="0" w:type="auto"/>
          </w:tcPr>
          <w:p w14:paraId="3CD56607" w14:textId="77777777" w:rsidR="00D54AA0" w:rsidRPr="00D54AA0" w:rsidRDefault="00D54AA0" w:rsidP="00D54AA0">
            <w:pPr>
              <w:spacing w:after="160" w:line="360" w:lineRule="auto"/>
              <w:jc w:val="both"/>
              <w:rPr>
                <w:rFonts w:ascii="Arial" w:eastAsiaTheme="minorHAnsi" w:hAnsi="Arial" w:cs="Arial"/>
                <w:bCs/>
                <w:lang w:val="en-ZW"/>
              </w:rPr>
            </w:pPr>
            <w:r w:rsidRPr="00D54AA0">
              <w:rPr>
                <w:rFonts w:ascii="Arial" w:eastAsiaTheme="minorHAnsi" w:hAnsi="Arial" w:cs="Arial"/>
                <w:bCs/>
                <w:lang w:val="en-ZW"/>
              </w:rPr>
              <w:t>100</w:t>
            </w:r>
          </w:p>
        </w:tc>
        <w:tc>
          <w:tcPr>
            <w:tcW w:w="0" w:type="auto"/>
          </w:tcPr>
          <w:p w14:paraId="61B7FE1F" w14:textId="77777777" w:rsidR="00D54AA0" w:rsidRPr="00D54AA0" w:rsidRDefault="00D54AA0" w:rsidP="00D54AA0">
            <w:pPr>
              <w:spacing w:after="160" w:line="360" w:lineRule="auto"/>
              <w:jc w:val="both"/>
              <w:rPr>
                <w:rFonts w:ascii="Arial" w:eastAsiaTheme="minorHAnsi" w:hAnsi="Arial" w:cs="Arial"/>
                <w:bCs/>
                <w:lang w:val="en-ZW"/>
              </w:rPr>
            </w:pPr>
          </w:p>
        </w:tc>
      </w:tr>
    </w:tbl>
    <w:p w14:paraId="1D8F8D9C" w14:textId="77777777" w:rsidR="00D54AA0" w:rsidRPr="00D54AA0" w:rsidRDefault="00D54AA0" w:rsidP="00D54AA0">
      <w:pPr>
        <w:spacing w:after="160" w:line="360" w:lineRule="auto"/>
        <w:ind w:left="360"/>
        <w:jc w:val="both"/>
        <w:rPr>
          <w:rFonts w:ascii="Arial" w:eastAsiaTheme="minorHAnsi" w:hAnsi="Arial" w:cs="Arial"/>
          <w:bCs/>
          <w:lang w:val="en-ZW"/>
        </w:rPr>
      </w:pPr>
      <w:r w:rsidRPr="00D54AA0">
        <w:rPr>
          <w:rFonts w:ascii="Arial" w:eastAsiaTheme="minorHAnsi" w:hAnsi="Arial" w:cs="Arial"/>
          <w:bCs/>
          <w:lang w:val="en-ZW"/>
        </w:rPr>
        <w:t>Source: Field survey</w:t>
      </w:r>
    </w:p>
    <w:p w14:paraId="27384BE0" w14:textId="77777777" w:rsidR="00D54AA0" w:rsidRPr="00D54AA0" w:rsidRDefault="00D54AA0" w:rsidP="00D54AA0">
      <w:pPr>
        <w:spacing w:after="160"/>
        <w:contextualSpacing/>
        <w:jc w:val="both"/>
        <w:rPr>
          <w:rFonts w:ascii="Arial" w:eastAsiaTheme="minorHAnsi" w:hAnsi="Arial" w:cs="Arial"/>
          <w:bCs/>
          <w:lang w:val="en-ZW"/>
        </w:rPr>
      </w:pPr>
      <w:r w:rsidRPr="00D54AA0">
        <w:rPr>
          <w:rFonts w:ascii="Arial" w:eastAsiaTheme="minorHAnsi" w:hAnsi="Arial" w:cs="Arial"/>
          <w:bCs/>
          <w:lang w:val="en-ZW"/>
        </w:rPr>
        <w:t>The above table shows high literacy among the respondents as only 16% did not go beyond secondary schooling. It can be assumed that the respondents were quite aware of what they were being asked for.</w:t>
      </w:r>
    </w:p>
    <w:p w14:paraId="35C39EAD" w14:textId="77777777" w:rsidR="00D54AA0" w:rsidRPr="00D54AA0" w:rsidRDefault="00D54AA0" w:rsidP="00D54AA0">
      <w:pPr>
        <w:spacing w:after="160"/>
        <w:ind w:left="360"/>
        <w:contextualSpacing/>
        <w:jc w:val="both"/>
        <w:rPr>
          <w:rFonts w:ascii="Arial" w:eastAsiaTheme="minorHAnsi" w:hAnsi="Arial" w:cs="Arial"/>
          <w:bCs/>
          <w:lang w:val="en-ZW"/>
        </w:rPr>
      </w:pPr>
    </w:p>
    <w:p w14:paraId="2CAB2592" w14:textId="77777777" w:rsidR="00D54AA0" w:rsidRPr="00D54AA0" w:rsidRDefault="00D54AA0" w:rsidP="00D54AA0">
      <w:pPr>
        <w:spacing w:after="160"/>
        <w:contextualSpacing/>
        <w:jc w:val="both"/>
        <w:rPr>
          <w:rFonts w:ascii="Arial" w:eastAsiaTheme="minorHAnsi" w:hAnsi="Arial" w:cs="Arial"/>
          <w:bCs/>
          <w:u w:val="single"/>
          <w:lang w:val="en-ZW"/>
        </w:rPr>
      </w:pPr>
      <w:r w:rsidRPr="00D54AA0">
        <w:rPr>
          <w:rFonts w:ascii="Arial" w:eastAsiaTheme="minorHAnsi" w:hAnsi="Arial" w:cs="Arial"/>
          <w:bCs/>
          <w:u w:val="single"/>
          <w:lang w:val="en-ZW"/>
        </w:rPr>
        <w:t>Use of Agency banking among the urban and rural dwellers respondents</w:t>
      </w:r>
    </w:p>
    <w:p w14:paraId="3CCD19E5" w14:textId="77777777" w:rsidR="00D54AA0" w:rsidRPr="00D54AA0" w:rsidRDefault="00D54AA0" w:rsidP="00D54AA0">
      <w:pPr>
        <w:spacing w:after="160"/>
        <w:ind w:left="360"/>
        <w:contextualSpacing/>
        <w:jc w:val="both"/>
        <w:rPr>
          <w:rFonts w:ascii="Arial" w:eastAsiaTheme="minorHAnsi" w:hAnsi="Arial" w:cs="Arial"/>
          <w:bCs/>
          <w:u w:val="single"/>
          <w:lang w:val="en-ZW"/>
        </w:rPr>
      </w:pPr>
    </w:p>
    <w:p w14:paraId="23674773" w14:textId="77777777" w:rsidR="00D54AA0" w:rsidRPr="00D54AA0" w:rsidRDefault="00D54AA0" w:rsidP="00D54AA0">
      <w:pPr>
        <w:spacing w:after="160"/>
        <w:contextualSpacing/>
        <w:jc w:val="both"/>
        <w:rPr>
          <w:rFonts w:ascii="Arial" w:eastAsiaTheme="minorHAnsi" w:hAnsi="Arial" w:cs="Arial"/>
          <w:bCs/>
          <w:lang w:val="en-ZW"/>
        </w:rPr>
      </w:pPr>
      <w:r w:rsidRPr="00D54AA0">
        <w:rPr>
          <w:rFonts w:ascii="Arial" w:eastAsiaTheme="minorHAnsi" w:hAnsi="Arial" w:cs="Arial"/>
          <w:bCs/>
          <w:lang w:val="en-ZW"/>
        </w:rPr>
        <w:t>Figure 3 shows the adoption and use of Agency banking among all the respondents of the study captured in percentage terms of all respondents.</w:t>
      </w:r>
    </w:p>
    <w:p w14:paraId="4C2CD7C6" w14:textId="77777777" w:rsidR="00D54AA0" w:rsidRPr="00D54AA0" w:rsidRDefault="00D54AA0" w:rsidP="00D54AA0">
      <w:pPr>
        <w:spacing w:after="160"/>
        <w:ind w:left="360"/>
        <w:contextualSpacing/>
        <w:jc w:val="both"/>
        <w:rPr>
          <w:rFonts w:ascii="Arial" w:eastAsiaTheme="minorHAnsi" w:hAnsi="Arial" w:cs="Arial"/>
          <w:bCs/>
          <w:lang w:val="en-ZW"/>
        </w:rPr>
      </w:pPr>
    </w:p>
    <w:p w14:paraId="6F5EAE54" w14:textId="77777777" w:rsidR="00D54AA0" w:rsidRPr="00D54AA0" w:rsidRDefault="00D54AA0" w:rsidP="00D54AA0">
      <w:pPr>
        <w:spacing w:after="160" w:line="360" w:lineRule="auto"/>
        <w:jc w:val="both"/>
        <w:rPr>
          <w:rFonts w:ascii="Arial" w:eastAsiaTheme="minorHAnsi" w:hAnsi="Arial" w:cs="Arial"/>
          <w:bCs/>
          <w:lang w:val="en-ZW"/>
        </w:rPr>
      </w:pPr>
      <w:r w:rsidRPr="00D54AA0">
        <w:rPr>
          <w:rFonts w:ascii="Arial" w:eastAsiaTheme="minorHAnsi" w:hAnsi="Arial" w:cs="Arial"/>
          <w:bCs/>
          <w:lang w:val="en-ZW"/>
        </w:rPr>
        <w:t>Figure 3: Adoption and use of Agency banking</w:t>
      </w:r>
    </w:p>
    <w:p w14:paraId="1E52BFD5" w14:textId="77777777" w:rsidR="00D54AA0" w:rsidRPr="00D54AA0" w:rsidRDefault="00D54AA0" w:rsidP="00D54AA0">
      <w:pPr>
        <w:spacing w:after="160" w:line="360" w:lineRule="auto"/>
        <w:ind w:left="360"/>
        <w:jc w:val="center"/>
        <w:rPr>
          <w:rFonts w:ascii="Arial" w:eastAsiaTheme="minorHAnsi" w:hAnsi="Arial" w:cs="Arial"/>
          <w:bCs/>
          <w:lang w:val="en-ZW"/>
        </w:rPr>
      </w:pPr>
      <w:r w:rsidRPr="00D54AA0">
        <w:rPr>
          <w:rFonts w:ascii="Arial" w:eastAsiaTheme="minorHAnsi" w:hAnsi="Arial" w:cs="Arial"/>
          <w:bCs/>
          <w:noProof/>
          <w:lang w:val="en-ZW" w:eastAsia="en-ZW"/>
        </w:rPr>
        <w:drawing>
          <wp:inline distT="0" distB="0" distL="0" distR="0" wp14:anchorId="451B2D3E" wp14:editId="4F24C120">
            <wp:extent cx="3977640" cy="2148840"/>
            <wp:effectExtent l="0" t="0" r="3810" b="381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9616D5" w14:textId="77777777" w:rsidR="00D54AA0" w:rsidRPr="007E63D2" w:rsidRDefault="00D54AA0" w:rsidP="00D54AA0">
      <w:pPr>
        <w:spacing w:after="160" w:line="360" w:lineRule="auto"/>
        <w:ind w:left="360"/>
        <w:jc w:val="both"/>
        <w:rPr>
          <w:rFonts w:ascii="Arial" w:eastAsiaTheme="minorHAnsi" w:hAnsi="Arial" w:cs="Arial"/>
          <w:bCs/>
          <w:sz w:val="22"/>
          <w:szCs w:val="22"/>
          <w:lang w:val="en-ZW"/>
        </w:rPr>
      </w:pPr>
      <w:r w:rsidRPr="007E63D2">
        <w:rPr>
          <w:rFonts w:ascii="Arial" w:eastAsiaTheme="minorHAnsi" w:hAnsi="Arial" w:cs="Arial"/>
          <w:bCs/>
          <w:sz w:val="22"/>
          <w:szCs w:val="22"/>
          <w:lang w:val="en-ZW"/>
        </w:rPr>
        <w:t>Source: Field survey</w:t>
      </w:r>
    </w:p>
    <w:p w14:paraId="03F6DC06" w14:textId="77777777" w:rsidR="00D54AA0" w:rsidRPr="00D54AA0" w:rsidRDefault="00D54AA0" w:rsidP="00D54AA0">
      <w:pPr>
        <w:spacing w:after="160"/>
        <w:contextualSpacing/>
        <w:jc w:val="both"/>
        <w:rPr>
          <w:rFonts w:ascii="Arial" w:eastAsiaTheme="minorHAnsi" w:hAnsi="Arial" w:cs="Arial"/>
          <w:bCs/>
          <w:lang w:val="en-ZW"/>
        </w:rPr>
      </w:pPr>
      <w:r w:rsidRPr="00D54AA0">
        <w:rPr>
          <w:rFonts w:ascii="Arial" w:eastAsiaTheme="minorHAnsi" w:hAnsi="Arial" w:cs="Arial"/>
          <w:bCs/>
          <w:lang w:val="en-ZW"/>
        </w:rPr>
        <w:t>From the study it was established that low uptake of Agency banking was among the respondents who lived in rural areas (27%) as compared to the urban dwellers who contributed 11.8%. In the High use category, the gap between the two samples has narrowed (12.2% versus 16.8%) which would imply that even among the urban respondents’ agent banking might still be eluding them.</w:t>
      </w:r>
    </w:p>
    <w:p w14:paraId="30638236" w14:textId="77777777" w:rsidR="00D54AA0" w:rsidRPr="00D54AA0" w:rsidRDefault="00D54AA0" w:rsidP="00D54AA0">
      <w:pPr>
        <w:spacing w:after="160"/>
        <w:ind w:left="360"/>
        <w:contextualSpacing/>
        <w:jc w:val="both"/>
        <w:rPr>
          <w:rFonts w:ascii="Arial" w:eastAsiaTheme="minorHAnsi" w:hAnsi="Arial" w:cs="Arial"/>
          <w:bCs/>
          <w:u w:val="single"/>
          <w:lang w:val="en-ZW"/>
        </w:rPr>
      </w:pPr>
    </w:p>
    <w:p w14:paraId="748715A6" w14:textId="77777777" w:rsidR="00D54AA0" w:rsidRPr="00D54AA0" w:rsidRDefault="00D54AA0" w:rsidP="00D54AA0">
      <w:pPr>
        <w:spacing w:after="160"/>
        <w:contextualSpacing/>
        <w:jc w:val="both"/>
        <w:rPr>
          <w:rFonts w:ascii="Arial" w:eastAsiaTheme="minorHAnsi" w:hAnsi="Arial" w:cs="Arial"/>
          <w:bCs/>
          <w:u w:val="single"/>
          <w:lang w:val="en-ZW"/>
        </w:rPr>
      </w:pPr>
      <w:r w:rsidRPr="00D54AA0">
        <w:rPr>
          <w:rFonts w:ascii="Arial" w:eastAsiaTheme="minorHAnsi" w:hAnsi="Arial" w:cs="Arial"/>
          <w:bCs/>
          <w:u w:val="single"/>
          <w:lang w:val="en-ZW"/>
        </w:rPr>
        <w:t>Challenges faced by respondents in branch banking</w:t>
      </w:r>
    </w:p>
    <w:p w14:paraId="7D567ECE" w14:textId="77777777" w:rsidR="00D54AA0" w:rsidRPr="00D54AA0" w:rsidRDefault="00D54AA0" w:rsidP="00D54AA0">
      <w:pPr>
        <w:spacing w:after="160"/>
        <w:ind w:left="360"/>
        <w:contextualSpacing/>
        <w:jc w:val="both"/>
        <w:rPr>
          <w:rFonts w:ascii="Arial" w:eastAsiaTheme="minorHAnsi" w:hAnsi="Arial" w:cs="Arial"/>
          <w:bCs/>
          <w:lang w:val="en-ZW"/>
        </w:rPr>
      </w:pPr>
    </w:p>
    <w:p w14:paraId="23AF829D" w14:textId="77777777" w:rsidR="00D54AA0" w:rsidRDefault="00D54AA0" w:rsidP="00D54AA0">
      <w:pPr>
        <w:spacing w:after="160"/>
        <w:contextualSpacing/>
        <w:jc w:val="both"/>
        <w:rPr>
          <w:rFonts w:ascii="Arial" w:eastAsiaTheme="minorHAnsi" w:hAnsi="Arial" w:cs="Arial"/>
          <w:bCs/>
          <w:lang w:val="en-ZW"/>
        </w:rPr>
      </w:pPr>
      <w:r w:rsidRPr="00D54AA0">
        <w:rPr>
          <w:rFonts w:ascii="Arial" w:eastAsiaTheme="minorHAnsi" w:hAnsi="Arial" w:cs="Arial"/>
          <w:bCs/>
          <w:lang w:val="en-ZW"/>
        </w:rPr>
        <w:t xml:space="preserve">The respondents were asked to rate among the common challenges associated with branch banking in Zimbabwe. These were proximity, time delays to get service, ceilings on amount one could withdraw and lack of consumer information on Agency banking. They were asked to rate the variables from 1 to 4 scale with 1 being the main reason and 4 the least among all the variables. From the study, the key challenge in branch banking was the cost of service emanating from proximity issues. Thirty three percent (33%) of the respondents indicated that bank branches were far and costly to reach and in addition the transaction costs were just too high considering their transaction values. </w:t>
      </w:r>
    </w:p>
    <w:p w14:paraId="7291DEDF" w14:textId="77777777" w:rsidR="00D54AA0" w:rsidRDefault="00D54AA0" w:rsidP="00D54AA0">
      <w:pPr>
        <w:spacing w:after="160"/>
        <w:contextualSpacing/>
        <w:jc w:val="both"/>
        <w:rPr>
          <w:rFonts w:ascii="Arial" w:eastAsiaTheme="minorHAnsi" w:hAnsi="Arial" w:cs="Arial"/>
          <w:bCs/>
          <w:lang w:val="en-ZW"/>
        </w:rPr>
      </w:pPr>
    </w:p>
    <w:p w14:paraId="38572E93" w14:textId="1F32952F" w:rsidR="00D54AA0" w:rsidRDefault="00D54AA0" w:rsidP="00D54AA0">
      <w:pPr>
        <w:spacing w:after="160"/>
        <w:contextualSpacing/>
        <w:jc w:val="both"/>
        <w:rPr>
          <w:rFonts w:ascii="Arial" w:eastAsiaTheme="minorHAnsi" w:hAnsi="Arial" w:cs="Arial"/>
          <w:bCs/>
          <w:lang w:val="en-ZW"/>
        </w:rPr>
      </w:pPr>
      <w:r w:rsidRPr="00D54AA0">
        <w:rPr>
          <w:rFonts w:ascii="Arial" w:eastAsiaTheme="minorHAnsi" w:hAnsi="Arial" w:cs="Arial"/>
          <w:bCs/>
          <w:lang w:val="en-ZW"/>
        </w:rPr>
        <w:t xml:space="preserve">In second position was the restriction that is placed on maximum amount that can be withdrawn by an individual from his bank account. The current weekly maximum amount is Zimbabwe $300 which is about US$15.Twenty six percent (26%) of the respondents cited this as too low given an unofficial annual inflation figure of around 600% (the Government has since stopped releasing its own figures). </w:t>
      </w:r>
    </w:p>
    <w:p w14:paraId="0DF309D2" w14:textId="77777777" w:rsidR="00D54AA0" w:rsidRDefault="00D54AA0" w:rsidP="00D54AA0">
      <w:pPr>
        <w:spacing w:after="160"/>
        <w:contextualSpacing/>
        <w:jc w:val="both"/>
        <w:rPr>
          <w:rFonts w:ascii="Arial" w:eastAsiaTheme="minorHAnsi" w:hAnsi="Arial" w:cs="Arial"/>
          <w:bCs/>
          <w:lang w:val="en-ZW"/>
        </w:rPr>
      </w:pPr>
    </w:p>
    <w:p w14:paraId="447731D3" w14:textId="03A28C75" w:rsidR="00D54AA0" w:rsidRPr="00D54AA0" w:rsidRDefault="00D54AA0" w:rsidP="00D54AA0">
      <w:pPr>
        <w:spacing w:after="160"/>
        <w:contextualSpacing/>
        <w:jc w:val="both"/>
        <w:rPr>
          <w:rFonts w:ascii="Arial" w:eastAsiaTheme="minorHAnsi" w:hAnsi="Arial" w:cs="Arial"/>
          <w:bCs/>
          <w:lang w:val="en-ZW"/>
        </w:rPr>
      </w:pPr>
      <w:r w:rsidRPr="00D54AA0">
        <w:rPr>
          <w:rFonts w:ascii="Arial" w:eastAsiaTheme="minorHAnsi" w:hAnsi="Arial" w:cs="Arial"/>
          <w:bCs/>
          <w:lang w:val="en-ZW"/>
        </w:rPr>
        <w:t>The third obstacle from the study was time delays suffered by the respondents at banks for them to get services. Out of all the respondents, sixteen percent (16</w:t>
      </w:r>
      <w:proofErr w:type="gramStart"/>
      <w:r w:rsidRPr="00D54AA0">
        <w:rPr>
          <w:rFonts w:ascii="Arial" w:eastAsiaTheme="minorHAnsi" w:hAnsi="Arial" w:cs="Arial"/>
          <w:bCs/>
          <w:lang w:val="en-ZW"/>
        </w:rPr>
        <w:t>%)  indicated</w:t>
      </w:r>
      <w:proofErr w:type="gramEnd"/>
      <w:r w:rsidRPr="00D54AA0">
        <w:rPr>
          <w:rFonts w:ascii="Arial" w:eastAsiaTheme="minorHAnsi" w:hAnsi="Arial" w:cs="Arial"/>
          <w:bCs/>
          <w:lang w:val="en-ZW"/>
        </w:rPr>
        <w:t xml:space="preserve"> that the time they take to get a service from the bank was just too long. This is because of the cash shortage in the country all banks </w:t>
      </w:r>
      <w:proofErr w:type="gramStart"/>
      <w:r w:rsidRPr="00D54AA0">
        <w:rPr>
          <w:rFonts w:ascii="Arial" w:eastAsiaTheme="minorHAnsi" w:hAnsi="Arial" w:cs="Arial"/>
          <w:bCs/>
          <w:lang w:val="en-ZW"/>
        </w:rPr>
        <w:t>have to</w:t>
      </w:r>
      <w:proofErr w:type="gramEnd"/>
      <w:r w:rsidRPr="00D54AA0">
        <w:rPr>
          <w:rFonts w:ascii="Arial" w:eastAsiaTheme="minorHAnsi" w:hAnsi="Arial" w:cs="Arial"/>
          <w:bCs/>
          <w:lang w:val="en-ZW"/>
        </w:rPr>
        <w:t xml:space="preserve"> endure long queues of bank customers desperate for cash. Only 15% of the respondents indicated they were not aware of Agency banking as an alternative to branch banking. Figure 4 below summarises these findings</w:t>
      </w:r>
    </w:p>
    <w:p w14:paraId="2BBF55AD" w14:textId="77777777" w:rsidR="00D54AA0" w:rsidRPr="00D54AA0" w:rsidRDefault="00D54AA0" w:rsidP="00D54AA0">
      <w:pPr>
        <w:spacing w:after="160"/>
        <w:ind w:left="360"/>
        <w:contextualSpacing/>
        <w:jc w:val="both"/>
        <w:rPr>
          <w:rFonts w:ascii="Arial" w:eastAsiaTheme="minorHAnsi" w:hAnsi="Arial" w:cs="Arial"/>
          <w:bCs/>
          <w:lang w:val="en-ZW"/>
        </w:rPr>
      </w:pPr>
    </w:p>
    <w:p w14:paraId="6646A882" w14:textId="77777777" w:rsidR="00D54AA0" w:rsidRPr="00D54AA0" w:rsidRDefault="00D54AA0" w:rsidP="00D54AA0">
      <w:pPr>
        <w:spacing w:after="160" w:line="360" w:lineRule="auto"/>
        <w:ind w:left="360"/>
        <w:rPr>
          <w:rFonts w:ascii="Arial" w:eastAsiaTheme="minorHAnsi" w:hAnsi="Arial" w:cs="Arial"/>
          <w:bCs/>
          <w:lang w:val="en-ZW"/>
        </w:rPr>
      </w:pPr>
      <w:r w:rsidRPr="00D54AA0">
        <w:rPr>
          <w:rFonts w:ascii="Arial" w:eastAsiaTheme="minorHAnsi" w:hAnsi="Arial" w:cs="Arial"/>
          <w:bCs/>
          <w:lang w:val="en-ZW"/>
        </w:rPr>
        <w:t>Figure 4: Challenges of Branch Banking</w:t>
      </w:r>
      <w:r w:rsidRPr="00D54AA0">
        <w:rPr>
          <w:rFonts w:ascii="Arial" w:eastAsiaTheme="minorHAnsi" w:hAnsi="Arial" w:cs="Arial"/>
          <w:bCs/>
          <w:noProof/>
          <w:lang w:val="en-ZW"/>
        </w:rPr>
        <w:drawing>
          <wp:inline distT="0" distB="0" distL="0" distR="0" wp14:anchorId="20387408" wp14:editId="34BAEB84">
            <wp:extent cx="5731510" cy="3746301"/>
            <wp:effectExtent l="0" t="0" r="2540" b="6985"/>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FBB7B30" w14:textId="77777777" w:rsidR="00D54AA0" w:rsidRPr="007E63D2" w:rsidRDefault="00D54AA0" w:rsidP="00D54AA0">
      <w:pPr>
        <w:spacing w:after="160" w:line="360" w:lineRule="auto"/>
        <w:ind w:left="360"/>
        <w:jc w:val="both"/>
        <w:rPr>
          <w:rFonts w:ascii="Arial" w:eastAsiaTheme="minorHAnsi" w:hAnsi="Arial" w:cs="Arial"/>
          <w:bCs/>
          <w:sz w:val="22"/>
          <w:szCs w:val="22"/>
          <w:lang w:val="en-ZW"/>
        </w:rPr>
      </w:pPr>
      <w:r w:rsidRPr="007E63D2">
        <w:rPr>
          <w:rFonts w:ascii="Arial" w:eastAsiaTheme="minorHAnsi" w:hAnsi="Arial" w:cs="Arial"/>
          <w:bCs/>
          <w:sz w:val="22"/>
          <w:szCs w:val="22"/>
          <w:lang w:val="en-ZW"/>
        </w:rPr>
        <w:t>Source: Field Survey</w:t>
      </w:r>
    </w:p>
    <w:p w14:paraId="1671B2DD" w14:textId="77777777" w:rsidR="00D54AA0" w:rsidRPr="00D54AA0" w:rsidRDefault="00D54AA0" w:rsidP="00D54AA0">
      <w:pPr>
        <w:spacing w:after="160"/>
        <w:ind w:left="360"/>
        <w:contextualSpacing/>
        <w:jc w:val="both"/>
        <w:rPr>
          <w:rFonts w:ascii="Arial" w:eastAsiaTheme="minorHAnsi" w:hAnsi="Arial" w:cs="Arial"/>
          <w:bCs/>
          <w:lang w:val="en-ZW"/>
        </w:rPr>
      </w:pPr>
      <w:r w:rsidRPr="00D54AA0">
        <w:rPr>
          <w:rFonts w:ascii="Arial" w:eastAsiaTheme="minorHAnsi" w:hAnsi="Arial" w:cs="Arial"/>
          <w:bCs/>
          <w:lang w:val="en-ZW"/>
        </w:rPr>
        <w:t xml:space="preserve"> </w:t>
      </w:r>
    </w:p>
    <w:p w14:paraId="22E77445" w14:textId="77777777" w:rsidR="00D54AA0" w:rsidRPr="00D54AA0" w:rsidRDefault="00D54AA0" w:rsidP="00D54AA0">
      <w:pPr>
        <w:spacing w:after="160"/>
        <w:ind w:left="360"/>
        <w:contextualSpacing/>
        <w:jc w:val="both"/>
        <w:rPr>
          <w:rFonts w:ascii="Arial" w:eastAsiaTheme="minorHAnsi" w:hAnsi="Arial" w:cs="Arial"/>
          <w:b/>
          <w:bCs/>
          <w:lang w:val="en-ZW"/>
        </w:rPr>
      </w:pPr>
      <w:r w:rsidRPr="00D54AA0">
        <w:rPr>
          <w:rFonts w:ascii="Arial" w:eastAsiaTheme="minorHAnsi" w:hAnsi="Arial" w:cs="Arial"/>
          <w:b/>
          <w:bCs/>
          <w:lang w:val="en-ZW"/>
        </w:rPr>
        <w:t>Role of Banks in Promoting Agency banking</w:t>
      </w:r>
    </w:p>
    <w:p w14:paraId="24644672" w14:textId="77777777" w:rsidR="00D54AA0" w:rsidRPr="00D54AA0" w:rsidRDefault="00D54AA0" w:rsidP="00D54AA0">
      <w:pPr>
        <w:spacing w:after="160"/>
        <w:ind w:left="360"/>
        <w:contextualSpacing/>
        <w:jc w:val="both"/>
        <w:rPr>
          <w:rFonts w:ascii="Arial" w:eastAsiaTheme="minorHAnsi" w:hAnsi="Arial" w:cs="Arial"/>
          <w:bCs/>
          <w:lang w:val="en-ZW"/>
        </w:rPr>
      </w:pPr>
    </w:p>
    <w:p w14:paraId="35EF52EA" w14:textId="6120170F" w:rsidR="00D54AA0" w:rsidRDefault="00D54AA0" w:rsidP="00D54AA0">
      <w:pPr>
        <w:spacing w:after="160"/>
        <w:ind w:left="360"/>
        <w:contextualSpacing/>
        <w:jc w:val="both"/>
        <w:rPr>
          <w:rFonts w:ascii="Arial" w:eastAsiaTheme="minorHAnsi" w:hAnsi="Arial" w:cs="Arial"/>
          <w:bCs/>
          <w:lang w:val="en-ZW"/>
        </w:rPr>
      </w:pPr>
      <w:r w:rsidRPr="00D54AA0">
        <w:rPr>
          <w:rFonts w:ascii="Arial" w:eastAsiaTheme="minorHAnsi" w:hAnsi="Arial" w:cs="Arial"/>
          <w:bCs/>
          <w:lang w:val="en-ZW"/>
        </w:rPr>
        <w:t xml:space="preserve">From in depth interviews carried by the researchers, the banks </w:t>
      </w:r>
      <w:proofErr w:type="gramStart"/>
      <w:r w:rsidRPr="00D54AA0">
        <w:rPr>
          <w:rFonts w:ascii="Arial" w:eastAsiaTheme="minorHAnsi" w:hAnsi="Arial" w:cs="Arial"/>
          <w:bCs/>
          <w:lang w:val="en-ZW"/>
        </w:rPr>
        <w:t>were in agreement</w:t>
      </w:r>
      <w:proofErr w:type="gramEnd"/>
      <w:r w:rsidRPr="00D54AA0">
        <w:rPr>
          <w:rFonts w:ascii="Arial" w:eastAsiaTheme="minorHAnsi" w:hAnsi="Arial" w:cs="Arial"/>
          <w:bCs/>
          <w:lang w:val="en-ZW"/>
        </w:rPr>
        <w:t xml:space="preserve"> that currently it was too costly for banks to set up new branches when considering the business that would be generated. They cited that the already existing branches were not posting good results as result of poor economic climate. On the feasibility of Agency banking, 80% of the respondents cited insecurity as their major concern. They indicated that most bank agents lack sophisticated measures of the bank branch such as CCTVs and armed guards. This was of a serious concern for them given an upsurge in armed robberies obtaining in the country that is fuelled by high unemployment in the country. Only 20% of the respondents were worried about the image problems of the bank as a result of a bank engaging an agent. This could be </w:t>
      </w:r>
      <w:proofErr w:type="gramStart"/>
      <w:r w:rsidRPr="00D54AA0">
        <w:rPr>
          <w:rFonts w:ascii="Arial" w:eastAsiaTheme="minorHAnsi" w:hAnsi="Arial" w:cs="Arial"/>
          <w:bCs/>
          <w:lang w:val="en-ZW"/>
        </w:rPr>
        <w:t>due to the fact that</w:t>
      </w:r>
      <w:proofErr w:type="gramEnd"/>
      <w:r w:rsidRPr="00D54AA0">
        <w:rPr>
          <w:rFonts w:ascii="Arial" w:eastAsiaTheme="minorHAnsi" w:hAnsi="Arial" w:cs="Arial"/>
          <w:bCs/>
          <w:lang w:val="en-ZW"/>
        </w:rPr>
        <w:t xml:space="preserve"> the majority of the respondents were from banks affiliated to the Government where brand image may not matter much. About 10%of the respondents raised concern over what they call high demands on commission figures by the bank agents.</w:t>
      </w:r>
    </w:p>
    <w:p w14:paraId="57C9D3DB" w14:textId="77777777" w:rsidR="00D54AA0" w:rsidRDefault="00D54AA0" w:rsidP="00D54AA0">
      <w:pPr>
        <w:spacing w:after="160"/>
        <w:contextualSpacing/>
        <w:jc w:val="both"/>
        <w:rPr>
          <w:rFonts w:ascii="Arial" w:eastAsiaTheme="minorHAnsi" w:hAnsi="Arial" w:cs="Arial"/>
          <w:bCs/>
          <w:lang w:val="en-ZW"/>
        </w:rPr>
      </w:pPr>
    </w:p>
    <w:p w14:paraId="1D334627" w14:textId="77777777" w:rsidR="00D54AA0" w:rsidRDefault="00D54AA0" w:rsidP="00D54AA0">
      <w:pPr>
        <w:spacing w:after="160"/>
        <w:contextualSpacing/>
        <w:jc w:val="both"/>
        <w:rPr>
          <w:rFonts w:ascii="Arial" w:eastAsiaTheme="minorHAnsi" w:hAnsi="Arial" w:cs="Arial"/>
          <w:bCs/>
          <w:lang w:val="en-ZW"/>
        </w:rPr>
      </w:pPr>
    </w:p>
    <w:p w14:paraId="3470F53C" w14:textId="77777777" w:rsidR="00D54AA0" w:rsidRDefault="00D54AA0" w:rsidP="00D54AA0">
      <w:pPr>
        <w:spacing w:after="160"/>
        <w:contextualSpacing/>
        <w:jc w:val="both"/>
        <w:rPr>
          <w:rFonts w:ascii="Arial" w:eastAsiaTheme="minorHAnsi" w:hAnsi="Arial" w:cs="Arial"/>
          <w:bCs/>
          <w:lang w:val="en-ZW"/>
        </w:rPr>
      </w:pPr>
    </w:p>
    <w:p w14:paraId="09E395AB" w14:textId="77777777" w:rsidR="00D54AA0" w:rsidRDefault="00D54AA0" w:rsidP="00D54AA0">
      <w:pPr>
        <w:spacing w:after="160"/>
        <w:contextualSpacing/>
        <w:jc w:val="both"/>
        <w:rPr>
          <w:rFonts w:ascii="Arial" w:eastAsiaTheme="minorHAnsi" w:hAnsi="Arial" w:cs="Arial"/>
          <w:bCs/>
          <w:lang w:val="en-ZW"/>
        </w:rPr>
      </w:pPr>
    </w:p>
    <w:p w14:paraId="4D27ACFF" w14:textId="6C7CC6CD" w:rsidR="00D54AA0" w:rsidRPr="00D54AA0" w:rsidRDefault="00D54AA0" w:rsidP="00D54AA0">
      <w:pPr>
        <w:spacing w:after="160"/>
        <w:contextualSpacing/>
        <w:jc w:val="both"/>
        <w:rPr>
          <w:rFonts w:ascii="Arial" w:eastAsiaTheme="minorHAnsi" w:hAnsi="Arial" w:cs="Arial"/>
          <w:b/>
          <w:bCs/>
          <w:lang w:val="en-ZW"/>
        </w:rPr>
      </w:pPr>
      <w:r w:rsidRPr="00D54AA0">
        <w:rPr>
          <w:rFonts w:ascii="Arial" w:eastAsiaTheme="minorHAnsi" w:hAnsi="Arial" w:cs="Arial"/>
          <w:b/>
          <w:bCs/>
          <w:lang w:val="en-ZW"/>
        </w:rPr>
        <w:t>CONCLUSIONS</w:t>
      </w:r>
    </w:p>
    <w:p w14:paraId="1F433E87" w14:textId="77777777" w:rsidR="00D54AA0" w:rsidRDefault="00D54AA0" w:rsidP="00D54AA0">
      <w:pPr>
        <w:spacing w:after="160"/>
        <w:contextualSpacing/>
        <w:jc w:val="both"/>
        <w:rPr>
          <w:rFonts w:ascii="Arial" w:eastAsiaTheme="minorHAnsi" w:hAnsi="Arial" w:cs="Arial"/>
          <w:bCs/>
          <w:lang w:val="en-ZW"/>
        </w:rPr>
      </w:pPr>
    </w:p>
    <w:p w14:paraId="45307ED8" w14:textId="7AF189E0" w:rsidR="00D54AA0" w:rsidRPr="00D54AA0" w:rsidRDefault="00D54AA0" w:rsidP="00D54AA0">
      <w:pPr>
        <w:spacing w:after="160"/>
        <w:contextualSpacing/>
        <w:jc w:val="both"/>
        <w:rPr>
          <w:rFonts w:ascii="Arial" w:eastAsiaTheme="minorHAnsi" w:hAnsi="Arial" w:cs="Arial"/>
          <w:bCs/>
          <w:lang w:val="en-ZW"/>
        </w:rPr>
      </w:pPr>
      <w:r w:rsidRPr="00D54AA0">
        <w:rPr>
          <w:rFonts w:ascii="Arial" w:eastAsiaTheme="minorHAnsi" w:hAnsi="Arial" w:cs="Arial"/>
          <w:bCs/>
          <w:lang w:val="en-ZW"/>
        </w:rPr>
        <w:t xml:space="preserve">The study identified that Agency banking is still to be fully embraced in Zimbabwe despite having been in existence for a while. A significant section of the rural population still </w:t>
      </w:r>
      <w:proofErr w:type="gramStart"/>
      <w:r w:rsidRPr="00D54AA0">
        <w:rPr>
          <w:rFonts w:ascii="Arial" w:eastAsiaTheme="minorHAnsi" w:hAnsi="Arial" w:cs="Arial"/>
          <w:bCs/>
          <w:lang w:val="en-ZW"/>
        </w:rPr>
        <w:t>rely</w:t>
      </w:r>
      <w:proofErr w:type="gramEnd"/>
      <w:r w:rsidRPr="00D54AA0">
        <w:rPr>
          <w:rFonts w:ascii="Arial" w:eastAsiaTheme="minorHAnsi" w:hAnsi="Arial" w:cs="Arial"/>
          <w:bCs/>
          <w:lang w:val="en-ZW"/>
        </w:rPr>
        <w:t xml:space="preserve"> on branch banking despite facing a number of challenges such as cost of travelling to the nearest branch and restricted withdrawal limits. This all at the end reduces their confidence in the formal banking system and drive them away. The banks on the other hand acknowledge that expanding branches </w:t>
      </w:r>
      <w:proofErr w:type="gramStart"/>
      <w:r w:rsidRPr="00D54AA0">
        <w:rPr>
          <w:rFonts w:ascii="Arial" w:eastAsiaTheme="minorHAnsi" w:hAnsi="Arial" w:cs="Arial"/>
          <w:bCs/>
          <w:lang w:val="en-ZW"/>
        </w:rPr>
        <w:t>at the moment</w:t>
      </w:r>
      <w:proofErr w:type="gramEnd"/>
      <w:r w:rsidRPr="00D54AA0">
        <w:rPr>
          <w:rFonts w:ascii="Arial" w:eastAsiaTheme="minorHAnsi" w:hAnsi="Arial" w:cs="Arial"/>
          <w:bCs/>
          <w:lang w:val="en-ZW"/>
        </w:rPr>
        <w:t xml:space="preserve"> is uneconomic and Agency banking remains the only option to reach far and wide customers. </w:t>
      </w:r>
      <w:proofErr w:type="gramStart"/>
      <w:r w:rsidRPr="00D54AA0">
        <w:rPr>
          <w:rFonts w:ascii="Arial" w:eastAsiaTheme="minorHAnsi" w:hAnsi="Arial" w:cs="Arial"/>
          <w:bCs/>
          <w:lang w:val="en-ZW"/>
        </w:rPr>
        <w:t>However</w:t>
      </w:r>
      <w:proofErr w:type="gramEnd"/>
      <w:r w:rsidRPr="00D54AA0">
        <w:rPr>
          <w:rFonts w:ascii="Arial" w:eastAsiaTheme="minorHAnsi" w:hAnsi="Arial" w:cs="Arial"/>
          <w:bCs/>
          <w:lang w:val="en-ZW"/>
        </w:rPr>
        <w:t xml:space="preserve"> their main worries revolve around security considerations in Agency banking and possible system failure. The concerns of the banks can easily be addressed by the authorities and as a result Agency banking remains an easy route for financial inclusion </w:t>
      </w:r>
      <w:proofErr w:type="spellStart"/>
      <w:r w:rsidRPr="00D54AA0">
        <w:rPr>
          <w:rFonts w:ascii="Arial" w:eastAsiaTheme="minorHAnsi" w:hAnsi="Arial" w:cs="Arial"/>
          <w:bCs/>
          <w:lang w:val="en-ZW"/>
        </w:rPr>
        <w:t>im</w:t>
      </w:r>
      <w:proofErr w:type="spellEnd"/>
      <w:r w:rsidRPr="00D54AA0">
        <w:rPr>
          <w:rFonts w:ascii="Arial" w:eastAsiaTheme="minorHAnsi" w:hAnsi="Arial" w:cs="Arial"/>
          <w:bCs/>
          <w:lang w:val="en-ZW"/>
        </w:rPr>
        <w:t xml:space="preserve"> Zimbabwe.</w:t>
      </w:r>
    </w:p>
    <w:p w14:paraId="4EC5C3EA" w14:textId="77777777" w:rsidR="00D54AA0" w:rsidRDefault="00D54AA0" w:rsidP="00D54AA0">
      <w:pPr>
        <w:spacing w:after="160"/>
        <w:contextualSpacing/>
        <w:jc w:val="both"/>
        <w:rPr>
          <w:rFonts w:ascii="Arial" w:eastAsiaTheme="minorHAnsi" w:hAnsi="Arial" w:cs="Arial"/>
          <w:bCs/>
          <w:lang w:val="en-ZW"/>
        </w:rPr>
      </w:pPr>
    </w:p>
    <w:p w14:paraId="7193DC39" w14:textId="77777777" w:rsidR="00D54AA0" w:rsidRDefault="00D54AA0" w:rsidP="00D54AA0">
      <w:pPr>
        <w:spacing w:after="160"/>
        <w:contextualSpacing/>
        <w:jc w:val="both"/>
        <w:rPr>
          <w:rFonts w:ascii="Arial" w:eastAsiaTheme="minorHAnsi" w:hAnsi="Arial" w:cs="Arial"/>
          <w:bCs/>
          <w:lang w:val="en-ZW"/>
        </w:rPr>
      </w:pPr>
    </w:p>
    <w:p w14:paraId="518D5E47" w14:textId="50746992" w:rsidR="00D54AA0" w:rsidRDefault="00D54AA0" w:rsidP="00D54AA0">
      <w:pPr>
        <w:spacing w:after="160"/>
        <w:contextualSpacing/>
        <w:jc w:val="both"/>
        <w:rPr>
          <w:rFonts w:ascii="Arial" w:eastAsiaTheme="minorHAnsi" w:hAnsi="Arial" w:cs="Arial"/>
          <w:b/>
          <w:bCs/>
          <w:lang w:val="en-ZW"/>
        </w:rPr>
      </w:pPr>
      <w:r w:rsidRPr="00D54AA0">
        <w:rPr>
          <w:rFonts w:ascii="Arial" w:eastAsiaTheme="minorHAnsi" w:hAnsi="Arial" w:cs="Arial"/>
          <w:b/>
          <w:bCs/>
          <w:lang w:val="en-ZW"/>
        </w:rPr>
        <w:t>REFERENCES</w:t>
      </w:r>
    </w:p>
    <w:p w14:paraId="1D02F16A" w14:textId="77777777" w:rsidR="00D54AA0" w:rsidRPr="00D54AA0" w:rsidRDefault="00D54AA0" w:rsidP="00D54AA0">
      <w:pPr>
        <w:spacing w:after="160"/>
        <w:contextualSpacing/>
        <w:jc w:val="both"/>
        <w:rPr>
          <w:rFonts w:ascii="Arial" w:eastAsiaTheme="minorHAnsi" w:hAnsi="Arial" w:cs="Arial"/>
          <w:b/>
          <w:bCs/>
          <w:lang w:val="en-ZW"/>
        </w:rPr>
      </w:pPr>
    </w:p>
    <w:p w14:paraId="3766AB6D" w14:textId="77777777" w:rsidR="00D54AA0" w:rsidRPr="00D54AA0" w:rsidRDefault="00D54AA0" w:rsidP="00D54AA0">
      <w:pPr>
        <w:numPr>
          <w:ilvl w:val="0"/>
          <w:numId w:val="6"/>
        </w:numPr>
        <w:spacing w:before="240" w:after="200" w:line="276" w:lineRule="auto"/>
        <w:contextualSpacing/>
        <w:rPr>
          <w:rFonts w:eastAsia="Calibri"/>
          <w:lang w:val="en-ZW"/>
        </w:rPr>
      </w:pPr>
      <w:proofErr w:type="spellStart"/>
      <w:r w:rsidRPr="00D54AA0">
        <w:rPr>
          <w:rFonts w:eastAsia="Calibri"/>
          <w:lang w:val="en-ZW"/>
        </w:rPr>
        <w:t>Agarwa</w:t>
      </w:r>
      <w:proofErr w:type="spellEnd"/>
      <w:r w:rsidRPr="00D54AA0">
        <w:rPr>
          <w:rFonts w:eastAsia="Calibri"/>
          <w:lang w:val="en-ZW"/>
        </w:rPr>
        <w:t xml:space="preserve"> A. (2010), </w:t>
      </w:r>
      <w:r w:rsidRPr="00D54AA0">
        <w:rPr>
          <w:rFonts w:eastAsia="Calibri"/>
          <w:u w:val="single"/>
          <w:lang w:val="en-ZW"/>
        </w:rPr>
        <w:t>Financial Inclusion:  Challenges &amp; Opportunities</w:t>
      </w:r>
      <w:r w:rsidRPr="00D54AA0">
        <w:rPr>
          <w:rFonts w:eastAsia="Calibri"/>
          <w:lang w:val="en-ZW"/>
        </w:rPr>
        <w:t xml:space="preserve">, 23rd </w:t>
      </w:r>
      <w:proofErr w:type="spellStart"/>
      <w:r w:rsidRPr="00D54AA0">
        <w:rPr>
          <w:rFonts w:eastAsia="Calibri"/>
          <w:lang w:val="en-ZW"/>
        </w:rPr>
        <w:t>Skoch</w:t>
      </w:r>
      <w:proofErr w:type="spellEnd"/>
      <w:r w:rsidRPr="00D54AA0">
        <w:rPr>
          <w:rFonts w:eastAsia="Calibri"/>
          <w:lang w:val="en-ZW"/>
        </w:rPr>
        <w:t xml:space="preserve"> Summit 2010.</w:t>
      </w:r>
    </w:p>
    <w:p w14:paraId="78CB4212" w14:textId="77777777" w:rsidR="00D54AA0" w:rsidRPr="00D54AA0" w:rsidRDefault="00D54AA0" w:rsidP="00D54AA0">
      <w:pPr>
        <w:ind w:left="720"/>
        <w:contextualSpacing/>
        <w:rPr>
          <w:rFonts w:eastAsiaTheme="minorHAnsi"/>
          <w:lang w:val="en-ZW"/>
        </w:rPr>
      </w:pPr>
    </w:p>
    <w:p w14:paraId="28B2A5B3" w14:textId="01E9E945" w:rsidR="00D54AA0" w:rsidRPr="00D54AA0" w:rsidRDefault="00D54AA0" w:rsidP="00D54AA0">
      <w:pPr>
        <w:numPr>
          <w:ilvl w:val="0"/>
          <w:numId w:val="6"/>
        </w:numPr>
        <w:spacing w:after="200" w:line="276" w:lineRule="auto"/>
        <w:contextualSpacing/>
        <w:rPr>
          <w:rFonts w:eastAsiaTheme="minorHAnsi"/>
          <w:lang w:val="en-ZW"/>
        </w:rPr>
      </w:pPr>
      <w:proofErr w:type="spellStart"/>
      <w:r w:rsidRPr="00D54AA0">
        <w:rPr>
          <w:rFonts w:eastAsiaTheme="minorHAnsi"/>
          <w:lang w:val="en-ZW"/>
        </w:rPr>
        <w:t>Beshouri</w:t>
      </w:r>
      <w:proofErr w:type="spellEnd"/>
      <w:r w:rsidRPr="00D54AA0">
        <w:rPr>
          <w:rFonts w:eastAsiaTheme="minorHAnsi"/>
          <w:lang w:val="en-ZW"/>
        </w:rPr>
        <w:t xml:space="preserve">, C., </w:t>
      </w:r>
      <w:proofErr w:type="spellStart"/>
      <w:r w:rsidRPr="00D54AA0">
        <w:rPr>
          <w:rFonts w:eastAsiaTheme="minorHAnsi"/>
          <w:lang w:val="en-ZW"/>
        </w:rPr>
        <w:t>Chaia</w:t>
      </w:r>
      <w:proofErr w:type="spellEnd"/>
      <w:r w:rsidRPr="00D54AA0">
        <w:rPr>
          <w:rFonts w:eastAsiaTheme="minorHAnsi"/>
          <w:lang w:val="en-ZW"/>
        </w:rPr>
        <w:t xml:space="preserve">, A., </w:t>
      </w:r>
      <w:proofErr w:type="spellStart"/>
      <w:r w:rsidRPr="00D54AA0">
        <w:rPr>
          <w:rFonts w:eastAsiaTheme="minorHAnsi"/>
          <w:lang w:val="en-ZW"/>
        </w:rPr>
        <w:t>Cober</w:t>
      </w:r>
      <w:proofErr w:type="spellEnd"/>
      <w:r w:rsidRPr="00D54AA0">
        <w:rPr>
          <w:rFonts w:eastAsiaTheme="minorHAnsi"/>
          <w:lang w:val="en-ZW"/>
        </w:rPr>
        <w:t xml:space="preserve">, B and </w:t>
      </w:r>
      <w:proofErr w:type="spellStart"/>
      <w:r w:rsidRPr="00D54AA0">
        <w:rPr>
          <w:rFonts w:eastAsiaTheme="minorHAnsi"/>
          <w:lang w:val="en-ZW"/>
        </w:rPr>
        <w:t>Gravrak</w:t>
      </w:r>
      <w:proofErr w:type="spellEnd"/>
      <w:r w:rsidRPr="00D54AA0">
        <w:rPr>
          <w:rFonts w:eastAsiaTheme="minorHAnsi"/>
          <w:lang w:val="en-ZW"/>
        </w:rPr>
        <w:t xml:space="preserve">, J (2010). </w:t>
      </w:r>
      <w:r w:rsidRPr="00D54AA0">
        <w:rPr>
          <w:rFonts w:eastAsiaTheme="minorHAnsi"/>
          <w:u w:val="single"/>
          <w:lang w:val="en-ZW"/>
        </w:rPr>
        <w:t xml:space="preserve">Banking on Mobile to deliver financial </w:t>
      </w:r>
      <w:proofErr w:type="gramStart"/>
      <w:r w:rsidRPr="00D54AA0">
        <w:rPr>
          <w:rFonts w:eastAsiaTheme="minorHAnsi"/>
          <w:u w:val="single"/>
          <w:lang w:val="en-ZW"/>
        </w:rPr>
        <w:t>services  to</w:t>
      </w:r>
      <w:proofErr w:type="gramEnd"/>
      <w:r w:rsidRPr="00D54AA0">
        <w:rPr>
          <w:rFonts w:eastAsiaTheme="minorHAnsi"/>
          <w:u w:val="single"/>
          <w:lang w:val="en-ZW"/>
        </w:rPr>
        <w:t xml:space="preserve">  the  poor. Global Financial Inclusion</w:t>
      </w:r>
      <w:r w:rsidRPr="00D54AA0">
        <w:rPr>
          <w:rFonts w:eastAsiaTheme="minorHAnsi"/>
          <w:lang w:val="en-ZW"/>
        </w:rPr>
        <w:t>. McKinsey &amp; Company’s Social Sector office</w:t>
      </w:r>
    </w:p>
    <w:p w14:paraId="688B92ED" w14:textId="77777777" w:rsidR="00D54AA0" w:rsidRPr="00D54AA0" w:rsidRDefault="00D54AA0" w:rsidP="00D54AA0">
      <w:pPr>
        <w:ind w:left="720"/>
        <w:contextualSpacing/>
        <w:rPr>
          <w:rFonts w:eastAsiaTheme="minorHAnsi"/>
          <w:lang w:val="en-ZW"/>
        </w:rPr>
      </w:pPr>
    </w:p>
    <w:p w14:paraId="4D907234" w14:textId="77777777" w:rsidR="00D54AA0" w:rsidRPr="00D54AA0" w:rsidRDefault="00D54AA0" w:rsidP="00D54AA0">
      <w:pPr>
        <w:numPr>
          <w:ilvl w:val="0"/>
          <w:numId w:val="6"/>
        </w:numPr>
        <w:spacing w:after="200" w:line="276" w:lineRule="auto"/>
        <w:contextualSpacing/>
        <w:rPr>
          <w:rFonts w:eastAsiaTheme="minorHAnsi"/>
          <w:lang w:val="en-ZW"/>
        </w:rPr>
      </w:pPr>
      <w:r w:rsidRPr="00D54AA0">
        <w:rPr>
          <w:rFonts w:eastAsiaTheme="minorHAnsi"/>
          <w:lang w:val="en-ZW"/>
        </w:rPr>
        <w:t xml:space="preserve">Bold, C (2011a). </w:t>
      </w:r>
      <w:r w:rsidRPr="00D54AA0">
        <w:rPr>
          <w:rFonts w:eastAsiaTheme="minorHAnsi"/>
          <w:u w:val="single"/>
          <w:lang w:val="en-ZW"/>
        </w:rPr>
        <w:t>“Branchless Banking in Pakistan: A Laboratory for Innovation</w:t>
      </w:r>
      <w:r w:rsidRPr="00D54AA0">
        <w:rPr>
          <w:rFonts w:eastAsiaTheme="minorHAnsi"/>
          <w:lang w:val="en-ZW"/>
        </w:rPr>
        <w:t>.” Brief. Washington, D.C.: CGAP, October.</w:t>
      </w:r>
      <w:bookmarkStart w:id="1" w:name="_GoBack"/>
      <w:bookmarkEnd w:id="1"/>
    </w:p>
    <w:p w14:paraId="397A0224" w14:textId="77777777" w:rsidR="00D54AA0" w:rsidRPr="00D54AA0" w:rsidRDefault="00D54AA0" w:rsidP="00D54AA0">
      <w:pPr>
        <w:ind w:left="720"/>
        <w:contextualSpacing/>
        <w:rPr>
          <w:rFonts w:eastAsiaTheme="minorHAnsi"/>
          <w:lang w:val="en-ZW"/>
        </w:rPr>
      </w:pPr>
    </w:p>
    <w:p w14:paraId="18B10356" w14:textId="77777777" w:rsidR="00D54AA0" w:rsidRPr="00D54AA0" w:rsidRDefault="00D54AA0" w:rsidP="00D54AA0">
      <w:pPr>
        <w:numPr>
          <w:ilvl w:val="0"/>
          <w:numId w:val="6"/>
        </w:numPr>
        <w:spacing w:after="200" w:line="276" w:lineRule="auto"/>
        <w:contextualSpacing/>
        <w:rPr>
          <w:rFonts w:eastAsiaTheme="minorHAnsi"/>
          <w:lang w:val="en-ZW"/>
        </w:rPr>
      </w:pPr>
      <w:proofErr w:type="spellStart"/>
      <w:r w:rsidRPr="00D54AA0">
        <w:rPr>
          <w:rFonts w:eastAsiaTheme="minorHAnsi"/>
          <w:lang w:val="en-ZW"/>
        </w:rPr>
        <w:t>Gondo</w:t>
      </w:r>
      <w:proofErr w:type="spellEnd"/>
      <w:r w:rsidRPr="00D54AA0">
        <w:rPr>
          <w:rFonts w:eastAsiaTheme="minorHAnsi"/>
          <w:lang w:val="en-ZW"/>
        </w:rPr>
        <w:t>, G (2016) Impact of agency banking on customer satisfaction. Case study of POSB. Unpublished material</w:t>
      </w:r>
    </w:p>
    <w:p w14:paraId="59D9AF11" w14:textId="77777777" w:rsidR="00D54AA0" w:rsidRPr="00D54AA0" w:rsidRDefault="00D54AA0" w:rsidP="00D54AA0">
      <w:pPr>
        <w:ind w:left="720"/>
        <w:contextualSpacing/>
        <w:rPr>
          <w:rFonts w:eastAsiaTheme="minorHAnsi"/>
          <w:lang w:val="en-ZW"/>
        </w:rPr>
      </w:pPr>
    </w:p>
    <w:p w14:paraId="0F1DFB31" w14:textId="77777777" w:rsidR="00D54AA0" w:rsidRPr="00D54AA0" w:rsidRDefault="002F7344" w:rsidP="00D54AA0">
      <w:pPr>
        <w:numPr>
          <w:ilvl w:val="0"/>
          <w:numId w:val="6"/>
        </w:numPr>
        <w:spacing w:after="200" w:line="276" w:lineRule="auto"/>
        <w:contextualSpacing/>
        <w:rPr>
          <w:rFonts w:eastAsiaTheme="minorHAnsi"/>
          <w:lang w:val="en-ZW"/>
        </w:rPr>
      </w:pPr>
      <w:hyperlink r:id="rId13" w:history="1">
        <w:r w:rsidR="00D54AA0" w:rsidRPr="00D54AA0">
          <w:rPr>
            <w:rFonts w:eastAsiaTheme="minorHAnsi"/>
            <w:color w:val="0000FF" w:themeColor="hyperlink"/>
            <w:u w:val="single"/>
            <w:lang w:val="en-ZW"/>
          </w:rPr>
          <w:t>http://rbz.co.zw/assets/zimbabwe-national-financial-inclusion-strategy-2016---2020.pdf</w:t>
        </w:r>
      </w:hyperlink>
    </w:p>
    <w:p w14:paraId="0C3A3C61" w14:textId="77777777" w:rsidR="00D54AA0" w:rsidRPr="00D54AA0" w:rsidRDefault="00D54AA0" w:rsidP="00D54AA0">
      <w:pPr>
        <w:ind w:left="720"/>
        <w:contextualSpacing/>
        <w:rPr>
          <w:rFonts w:eastAsiaTheme="minorHAnsi"/>
          <w:lang w:val="en-ZW"/>
        </w:rPr>
      </w:pPr>
    </w:p>
    <w:p w14:paraId="312B03D8" w14:textId="77777777" w:rsidR="00D54AA0" w:rsidRPr="00D54AA0" w:rsidRDefault="002F7344" w:rsidP="00D54AA0">
      <w:pPr>
        <w:numPr>
          <w:ilvl w:val="0"/>
          <w:numId w:val="6"/>
        </w:numPr>
        <w:spacing w:after="200" w:line="276" w:lineRule="auto"/>
        <w:contextualSpacing/>
        <w:rPr>
          <w:rFonts w:eastAsiaTheme="minorHAnsi"/>
          <w:lang w:val="en-ZW"/>
        </w:rPr>
      </w:pPr>
      <w:hyperlink r:id="rId14" w:history="1">
        <w:r w:rsidR="00D54AA0" w:rsidRPr="00D54AA0">
          <w:rPr>
            <w:rFonts w:eastAsiaTheme="minorHAnsi"/>
            <w:color w:val="0000FF" w:themeColor="hyperlink"/>
            <w:u w:val="single"/>
            <w:lang w:val="en-ZW"/>
          </w:rPr>
          <w:t>http://www.finmark.org.za/finscope-zimbabwe-consumer-survey-2014/26/12/2016-1624h</w:t>
        </w:r>
      </w:hyperlink>
    </w:p>
    <w:p w14:paraId="5A3F4E8F" w14:textId="77777777" w:rsidR="00D54AA0" w:rsidRPr="00D54AA0" w:rsidRDefault="00D54AA0" w:rsidP="00D54AA0">
      <w:pPr>
        <w:ind w:left="720"/>
        <w:contextualSpacing/>
        <w:rPr>
          <w:rFonts w:eastAsiaTheme="minorHAnsi"/>
          <w:lang w:val="en-ZW"/>
        </w:rPr>
      </w:pPr>
    </w:p>
    <w:p w14:paraId="49B59CAA" w14:textId="552757D9" w:rsidR="00D54AA0" w:rsidRPr="00D54AA0" w:rsidRDefault="00D54AA0" w:rsidP="00D54AA0">
      <w:pPr>
        <w:numPr>
          <w:ilvl w:val="0"/>
          <w:numId w:val="6"/>
        </w:numPr>
        <w:spacing w:after="200" w:line="276" w:lineRule="auto"/>
        <w:contextualSpacing/>
        <w:rPr>
          <w:rFonts w:eastAsiaTheme="minorHAnsi"/>
          <w:lang w:val="en-ZW"/>
        </w:rPr>
      </w:pPr>
      <w:r w:rsidRPr="00D54AA0">
        <w:rPr>
          <w:rFonts w:eastAsiaTheme="minorHAnsi"/>
          <w:lang w:val="en-ZW"/>
        </w:rPr>
        <w:t xml:space="preserve">Lyman, T, </w:t>
      </w:r>
      <w:proofErr w:type="spellStart"/>
      <w:r w:rsidRPr="00D54AA0">
        <w:rPr>
          <w:rFonts w:eastAsiaTheme="minorHAnsi"/>
          <w:lang w:val="en-ZW"/>
        </w:rPr>
        <w:t>Ivatury</w:t>
      </w:r>
      <w:proofErr w:type="spellEnd"/>
      <w:r w:rsidRPr="00D54AA0">
        <w:rPr>
          <w:rFonts w:eastAsiaTheme="minorHAnsi"/>
          <w:lang w:val="en-ZW"/>
        </w:rPr>
        <w:t xml:space="preserve">, G and </w:t>
      </w:r>
      <w:proofErr w:type="spellStart"/>
      <w:r w:rsidRPr="00D54AA0">
        <w:rPr>
          <w:rFonts w:eastAsiaTheme="minorHAnsi"/>
          <w:lang w:val="en-ZW"/>
        </w:rPr>
        <w:t>Staschen</w:t>
      </w:r>
      <w:proofErr w:type="spellEnd"/>
      <w:r w:rsidRPr="00D54AA0">
        <w:rPr>
          <w:rFonts w:eastAsiaTheme="minorHAnsi"/>
          <w:lang w:val="en-ZW"/>
        </w:rPr>
        <w:t xml:space="preserve"> S. (2006). </w:t>
      </w:r>
      <w:r w:rsidRPr="00D54AA0">
        <w:rPr>
          <w:rFonts w:eastAsiaTheme="minorHAnsi"/>
          <w:u w:val="single"/>
          <w:lang w:val="en-ZW"/>
        </w:rPr>
        <w:t xml:space="preserve">Use of Agency Banking for Poor; Rewards, Risks and </w:t>
      </w:r>
      <w:proofErr w:type="spellStart"/>
      <w:r w:rsidRPr="00D54AA0">
        <w:rPr>
          <w:rFonts w:eastAsiaTheme="minorHAnsi"/>
          <w:u w:val="single"/>
          <w:lang w:val="en-ZW"/>
        </w:rPr>
        <w:t>regulation.’‟Focus</w:t>
      </w:r>
      <w:proofErr w:type="spellEnd"/>
      <w:r w:rsidRPr="00D54AA0">
        <w:rPr>
          <w:rFonts w:eastAsiaTheme="minorHAnsi"/>
          <w:u w:val="single"/>
          <w:lang w:val="en-ZW"/>
        </w:rPr>
        <w:t xml:space="preserve"> Note 38</w:t>
      </w:r>
      <w:r w:rsidRPr="00D54AA0">
        <w:rPr>
          <w:rFonts w:eastAsiaTheme="minorHAnsi"/>
          <w:lang w:val="en-ZW"/>
        </w:rPr>
        <w:t xml:space="preserve">. Washington, D.C: CGAP. </w:t>
      </w:r>
      <w:hyperlink r:id="rId15" w:history="1">
        <w:r w:rsidRPr="00D54AA0">
          <w:rPr>
            <w:rFonts w:eastAsiaTheme="minorHAnsi"/>
            <w:color w:val="0000FF" w:themeColor="hyperlink"/>
            <w:u w:val="single"/>
            <w:lang w:val="en-ZW"/>
          </w:rPr>
          <w:t>http://dev.cgap.org/p/site/c/template.rc/1.9.2585/</w:t>
        </w:r>
      </w:hyperlink>
    </w:p>
    <w:p w14:paraId="574801FE" w14:textId="77777777" w:rsidR="00D54AA0" w:rsidRPr="00D54AA0" w:rsidRDefault="00D54AA0" w:rsidP="00D54AA0">
      <w:pPr>
        <w:ind w:left="720"/>
        <w:contextualSpacing/>
        <w:rPr>
          <w:rFonts w:eastAsiaTheme="minorHAnsi"/>
          <w:lang w:val="en-ZW"/>
        </w:rPr>
      </w:pPr>
    </w:p>
    <w:p w14:paraId="00815E1F" w14:textId="61620BA7" w:rsidR="00D54AA0" w:rsidRPr="00D54AA0" w:rsidRDefault="00D54AA0" w:rsidP="00D54AA0">
      <w:pPr>
        <w:numPr>
          <w:ilvl w:val="0"/>
          <w:numId w:val="6"/>
        </w:numPr>
        <w:spacing w:after="200" w:line="276" w:lineRule="auto"/>
        <w:contextualSpacing/>
        <w:rPr>
          <w:rFonts w:eastAsiaTheme="minorHAnsi"/>
          <w:lang w:val="en-ZW"/>
        </w:rPr>
      </w:pPr>
      <w:r w:rsidRPr="00D54AA0">
        <w:rPr>
          <w:rFonts w:eastAsiaTheme="minorHAnsi"/>
          <w:lang w:val="en-ZW"/>
        </w:rPr>
        <w:t>Mugenda, O. and Mugenda. A.</w:t>
      </w:r>
      <w:r w:rsidR="0009667B">
        <w:rPr>
          <w:rFonts w:eastAsiaTheme="minorHAnsi"/>
          <w:lang w:val="en-ZW"/>
        </w:rPr>
        <w:t xml:space="preserve"> </w:t>
      </w:r>
      <w:r w:rsidRPr="00D54AA0">
        <w:rPr>
          <w:rFonts w:eastAsiaTheme="minorHAnsi"/>
          <w:lang w:val="en-ZW"/>
        </w:rPr>
        <w:t>(2009</w:t>
      </w:r>
      <w:r w:rsidRPr="00D54AA0">
        <w:rPr>
          <w:rFonts w:eastAsiaTheme="minorHAnsi"/>
          <w:u w:val="single"/>
          <w:lang w:val="en-ZW"/>
        </w:rPr>
        <w:t>) Research Methods: Quantitative and Qualitative approaches,</w:t>
      </w:r>
      <w:r w:rsidRPr="00D54AA0">
        <w:rPr>
          <w:rFonts w:eastAsiaTheme="minorHAnsi"/>
          <w:lang w:val="en-ZW"/>
        </w:rPr>
        <w:t xml:space="preserve"> Acts Press, Nairobi</w:t>
      </w:r>
    </w:p>
    <w:p w14:paraId="7E046D80" w14:textId="77777777" w:rsidR="00D54AA0" w:rsidRPr="00D54AA0" w:rsidRDefault="00D54AA0" w:rsidP="00D54AA0">
      <w:pPr>
        <w:ind w:left="720"/>
        <w:contextualSpacing/>
        <w:rPr>
          <w:rFonts w:eastAsiaTheme="minorHAnsi"/>
          <w:lang w:val="en-ZW"/>
        </w:rPr>
      </w:pPr>
    </w:p>
    <w:p w14:paraId="0AE9C815" w14:textId="77777777" w:rsidR="00D54AA0" w:rsidRPr="00D54AA0" w:rsidRDefault="00D54AA0" w:rsidP="00D54AA0">
      <w:pPr>
        <w:numPr>
          <w:ilvl w:val="0"/>
          <w:numId w:val="6"/>
        </w:numPr>
        <w:spacing w:after="200" w:line="276" w:lineRule="auto"/>
        <w:contextualSpacing/>
        <w:rPr>
          <w:rFonts w:eastAsiaTheme="minorHAnsi"/>
          <w:lang w:val="en-ZW"/>
        </w:rPr>
      </w:pPr>
      <w:proofErr w:type="spellStart"/>
      <w:r w:rsidRPr="00D54AA0">
        <w:rPr>
          <w:rFonts w:eastAsiaTheme="minorHAnsi"/>
          <w:lang w:val="en-ZW"/>
        </w:rPr>
        <w:t>Musau</w:t>
      </w:r>
      <w:proofErr w:type="spellEnd"/>
      <w:r w:rsidRPr="00D54AA0">
        <w:rPr>
          <w:rFonts w:eastAsiaTheme="minorHAnsi"/>
          <w:lang w:val="en-ZW"/>
        </w:rPr>
        <w:t xml:space="preserve">, S. M. (2013). </w:t>
      </w:r>
      <w:r w:rsidRPr="00D54AA0">
        <w:rPr>
          <w:rFonts w:eastAsiaTheme="minorHAnsi"/>
          <w:u w:val="single"/>
          <w:lang w:val="en-ZW"/>
        </w:rPr>
        <w:t>An analysis of the utilization of agency banking on performance of selected banks in Nairobi County, Kenya</w:t>
      </w:r>
      <w:r w:rsidRPr="00D54AA0">
        <w:rPr>
          <w:rFonts w:eastAsiaTheme="minorHAnsi"/>
          <w:lang w:val="en-ZW"/>
        </w:rPr>
        <w:t xml:space="preserve">. Available at: </w:t>
      </w:r>
      <w:hyperlink r:id="rId16" w:history="1">
        <w:r w:rsidRPr="00D54AA0">
          <w:rPr>
            <w:rFonts w:eastAsiaTheme="minorHAnsi"/>
            <w:color w:val="0000FF" w:themeColor="hyperlink"/>
            <w:u w:val="single"/>
            <w:lang w:val="en-ZW"/>
          </w:rPr>
          <w:t>http://ir-library.ku.ac.ke</w:t>
        </w:r>
      </w:hyperlink>
      <w:r w:rsidRPr="00D54AA0">
        <w:rPr>
          <w:rFonts w:eastAsiaTheme="minorHAnsi"/>
          <w:lang w:val="en-ZW"/>
        </w:rPr>
        <w:t xml:space="preserve">.  </w:t>
      </w:r>
    </w:p>
    <w:p w14:paraId="45AD80F4" w14:textId="77777777" w:rsidR="00D54AA0" w:rsidRPr="00D54AA0" w:rsidRDefault="00D54AA0" w:rsidP="00D54AA0">
      <w:pPr>
        <w:ind w:left="720"/>
        <w:contextualSpacing/>
        <w:rPr>
          <w:rFonts w:eastAsiaTheme="minorHAnsi"/>
          <w:lang w:val="en-ZW"/>
        </w:rPr>
      </w:pPr>
    </w:p>
    <w:p w14:paraId="2C38FABE" w14:textId="6F0F40AD" w:rsidR="00D54AA0" w:rsidRPr="00D54AA0" w:rsidRDefault="00D54AA0" w:rsidP="00D54AA0">
      <w:pPr>
        <w:numPr>
          <w:ilvl w:val="0"/>
          <w:numId w:val="6"/>
        </w:numPr>
        <w:spacing w:after="200" w:line="276" w:lineRule="auto"/>
        <w:contextualSpacing/>
        <w:rPr>
          <w:rFonts w:eastAsiaTheme="minorHAnsi"/>
          <w:lang w:val="en-ZW"/>
        </w:rPr>
      </w:pPr>
      <w:proofErr w:type="spellStart"/>
      <w:r w:rsidRPr="00D54AA0">
        <w:rPr>
          <w:rFonts w:eastAsiaTheme="minorHAnsi"/>
          <w:lang w:val="en-ZW"/>
        </w:rPr>
        <w:t>Ndebbio</w:t>
      </w:r>
      <w:proofErr w:type="spellEnd"/>
      <w:r w:rsidRPr="00D54AA0">
        <w:rPr>
          <w:rFonts w:eastAsiaTheme="minorHAnsi"/>
          <w:lang w:val="en-ZW"/>
        </w:rPr>
        <w:t xml:space="preserve">, J.  (2004). </w:t>
      </w:r>
      <w:r w:rsidRPr="00D54AA0">
        <w:rPr>
          <w:rFonts w:eastAsiaTheme="minorHAnsi"/>
          <w:u w:val="single"/>
          <w:lang w:val="en-ZW"/>
        </w:rPr>
        <w:t xml:space="preserve">Financial deepening, economic growth and development:  Evidence from selected sub-Saharan African </w:t>
      </w:r>
      <w:proofErr w:type="gramStart"/>
      <w:r w:rsidRPr="00D54AA0">
        <w:rPr>
          <w:rFonts w:eastAsiaTheme="minorHAnsi"/>
          <w:u w:val="single"/>
          <w:lang w:val="en-ZW"/>
        </w:rPr>
        <w:t>countries,</w:t>
      </w:r>
      <w:r w:rsidRPr="00D54AA0">
        <w:rPr>
          <w:rFonts w:eastAsiaTheme="minorHAnsi"/>
          <w:lang w:val="en-ZW"/>
        </w:rPr>
        <w:t xml:space="preserve">  African</w:t>
      </w:r>
      <w:proofErr w:type="gramEnd"/>
      <w:r w:rsidRPr="00D54AA0">
        <w:rPr>
          <w:rFonts w:eastAsiaTheme="minorHAnsi"/>
          <w:lang w:val="en-ZW"/>
        </w:rPr>
        <w:t xml:space="preserve">  Economic  Research Consortium (AERC) Research Paper 142, Nairobi, Kenya.</w:t>
      </w:r>
    </w:p>
    <w:p w14:paraId="20F8064B" w14:textId="77777777" w:rsidR="00D54AA0" w:rsidRPr="00D54AA0" w:rsidRDefault="00D54AA0" w:rsidP="00D54AA0">
      <w:pPr>
        <w:ind w:left="720"/>
        <w:contextualSpacing/>
        <w:rPr>
          <w:rFonts w:eastAsiaTheme="minorHAnsi"/>
          <w:lang w:val="en-ZW"/>
        </w:rPr>
      </w:pPr>
    </w:p>
    <w:p w14:paraId="661638B8" w14:textId="77777777" w:rsidR="00D54AA0" w:rsidRPr="00D54AA0" w:rsidRDefault="00D54AA0" w:rsidP="00D54AA0">
      <w:pPr>
        <w:numPr>
          <w:ilvl w:val="0"/>
          <w:numId w:val="6"/>
        </w:numPr>
        <w:spacing w:after="200" w:line="276" w:lineRule="auto"/>
        <w:contextualSpacing/>
        <w:rPr>
          <w:rFonts w:eastAsiaTheme="minorHAnsi"/>
          <w:lang w:val="en-ZW"/>
        </w:rPr>
      </w:pPr>
      <w:r w:rsidRPr="00D54AA0">
        <w:rPr>
          <w:rFonts w:eastAsiaTheme="minorHAnsi"/>
          <w:lang w:val="en-ZW"/>
        </w:rPr>
        <w:t xml:space="preserve">Olugbenga, S. and.  </w:t>
      </w:r>
      <w:proofErr w:type="spellStart"/>
      <w:r w:rsidRPr="00D54AA0">
        <w:rPr>
          <w:rFonts w:eastAsiaTheme="minorHAnsi"/>
          <w:lang w:val="en-ZW"/>
        </w:rPr>
        <w:t>Olankunle</w:t>
      </w:r>
      <w:proofErr w:type="spellEnd"/>
      <w:r w:rsidRPr="00D54AA0">
        <w:rPr>
          <w:rFonts w:eastAsiaTheme="minorHAnsi"/>
          <w:lang w:val="en-ZW"/>
        </w:rPr>
        <w:t xml:space="preserve">, A.P. (1998). </w:t>
      </w:r>
      <w:r w:rsidRPr="00D54AA0">
        <w:rPr>
          <w:rFonts w:eastAsiaTheme="minorHAnsi"/>
          <w:u w:val="single"/>
          <w:lang w:val="en-ZW"/>
        </w:rPr>
        <w:t>Bank Performance and Supervision in Nigeria: Analysing the Transition to a Deregulated Economy</w:t>
      </w:r>
      <w:r w:rsidRPr="00D54AA0">
        <w:rPr>
          <w:rFonts w:eastAsiaTheme="minorHAnsi"/>
          <w:lang w:val="en-ZW"/>
        </w:rPr>
        <w:t>, African Economic Research Consortium</w:t>
      </w:r>
    </w:p>
    <w:p w14:paraId="7D8AE400" w14:textId="77777777" w:rsidR="00D54AA0" w:rsidRPr="00D54AA0" w:rsidRDefault="00D54AA0" w:rsidP="00D54AA0">
      <w:pPr>
        <w:ind w:left="720"/>
        <w:contextualSpacing/>
        <w:rPr>
          <w:rFonts w:eastAsiaTheme="minorHAnsi"/>
          <w:lang w:val="en-ZW"/>
        </w:rPr>
      </w:pPr>
    </w:p>
    <w:p w14:paraId="5459C930" w14:textId="77777777" w:rsidR="00D54AA0" w:rsidRPr="00D54AA0" w:rsidRDefault="00D54AA0" w:rsidP="00D54AA0">
      <w:pPr>
        <w:numPr>
          <w:ilvl w:val="0"/>
          <w:numId w:val="6"/>
        </w:numPr>
        <w:spacing w:after="200" w:line="276" w:lineRule="auto"/>
        <w:contextualSpacing/>
        <w:rPr>
          <w:rFonts w:eastAsiaTheme="minorHAnsi"/>
          <w:lang w:val="en-ZW"/>
        </w:rPr>
      </w:pPr>
      <w:r w:rsidRPr="00D54AA0">
        <w:rPr>
          <w:rFonts w:eastAsiaTheme="minorHAnsi"/>
          <w:lang w:val="en-ZW"/>
        </w:rPr>
        <w:t xml:space="preserve">Sanusi, L.S. (2010) </w:t>
      </w:r>
      <w:r w:rsidRPr="00D54AA0">
        <w:rPr>
          <w:rFonts w:eastAsiaTheme="minorHAnsi"/>
          <w:u w:val="single"/>
          <w:lang w:val="en-ZW"/>
        </w:rPr>
        <w:t>“The Nigerian Banking Industry: what went wrong and the way forward”.</w:t>
      </w:r>
      <w:r w:rsidRPr="00D54AA0">
        <w:rPr>
          <w:rFonts w:eastAsiaTheme="minorHAnsi"/>
          <w:lang w:val="en-ZW"/>
        </w:rPr>
        <w:t xml:space="preserve"> A Convocation Lecture delivered at the Convocation Square, </w:t>
      </w:r>
      <w:proofErr w:type="spellStart"/>
      <w:r w:rsidRPr="00D54AA0">
        <w:rPr>
          <w:rFonts w:eastAsiaTheme="minorHAnsi"/>
          <w:lang w:val="en-ZW"/>
        </w:rPr>
        <w:t>Bayero</w:t>
      </w:r>
      <w:proofErr w:type="spellEnd"/>
      <w:r w:rsidRPr="00D54AA0">
        <w:rPr>
          <w:rFonts w:eastAsiaTheme="minorHAnsi"/>
          <w:lang w:val="en-ZW"/>
        </w:rPr>
        <w:t xml:space="preserve"> University, Kano, on Friday 26 February 2010.</w:t>
      </w:r>
    </w:p>
    <w:p w14:paraId="13881394" w14:textId="77777777" w:rsidR="00D54AA0" w:rsidRPr="00D54AA0" w:rsidRDefault="00D54AA0" w:rsidP="00D54AA0">
      <w:pPr>
        <w:ind w:left="720"/>
        <w:contextualSpacing/>
        <w:rPr>
          <w:rFonts w:eastAsiaTheme="minorHAnsi"/>
          <w:lang w:val="en-ZW"/>
        </w:rPr>
      </w:pPr>
    </w:p>
    <w:p w14:paraId="6663BFC6" w14:textId="77777777" w:rsidR="00D54AA0" w:rsidRPr="00D54AA0" w:rsidRDefault="00D54AA0" w:rsidP="00D54AA0">
      <w:pPr>
        <w:numPr>
          <w:ilvl w:val="0"/>
          <w:numId w:val="6"/>
        </w:numPr>
        <w:spacing w:after="200" w:line="276" w:lineRule="auto"/>
        <w:contextualSpacing/>
        <w:rPr>
          <w:rFonts w:eastAsiaTheme="minorHAnsi"/>
          <w:lang w:val="en-ZW"/>
        </w:rPr>
      </w:pPr>
      <w:r w:rsidRPr="00D54AA0">
        <w:rPr>
          <w:rFonts w:eastAsiaTheme="minorHAnsi"/>
          <w:lang w:val="en-ZW"/>
        </w:rPr>
        <w:t xml:space="preserve">Sharma, M.  (2008), </w:t>
      </w:r>
      <w:r w:rsidRPr="00D54AA0">
        <w:rPr>
          <w:rFonts w:eastAsiaTheme="minorHAnsi"/>
          <w:u w:val="single"/>
          <w:lang w:val="en-ZW"/>
        </w:rPr>
        <w:t>“Index of financial inclusion</w:t>
      </w:r>
      <w:r w:rsidRPr="00D54AA0">
        <w:rPr>
          <w:rFonts w:eastAsiaTheme="minorHAnsi"/>
          <w:lang w:val="en-ZW"/>
        </w:rPr>
        <w:t>”, Working Paper 215, Indian Council for Research on International Economic Relations.</w:t>
      </w:r>
    </w:p>
    <w:p w14:paraId="1BC0F2D0" w14:textId="77777777" w:rsidR="00D54AA0" w:rsidRPr="00D54AA0" w:rsidRDefault="00D54AA0" w:rsidP="00D54AA0">
      <w:pPr>
        <w:ind w:left="720"/>
        <w:contextualSpacing/>
        <w:rPr>
          <w:rFonts w:eastAsiaTheme="minorHAnsi"/>
          <w:lang w:val="en-ZW"/>
        </w:rPr>
      </w:pPr>
    </w:p>
    <w:p w14:paraId="542FCDE8" w14:textId="6872F64B" w:rsidR="00D54AA0" w:rsidRPr="00D54AA0" w:rsidRDefault="00D54AA0" w:rsidP="0009667B">
      <w:pPr>
        <w:numPr>
          <w:ilvl w:val="0"/>
          <w:numId w:val="6"/>
        </w:numPr>
        <w:spacing w:after="200" w:line="276" w:lineRule="auto"/>
        <w:contextualSpacing/>
        <w:rPr>
          <w:rFonts w:eastAsiaTheme="minorHAnsi"/>
          <w:lang w:val="en-ZW"/>
        </w:rPr>
      </w:pPr>
      <w:r w:rsidRPr="00D54AA0">
        <w:rPr>
          <w:rFonts w:eastAsiaTheme="minorHAnsi"/>
          <w:lang w:val="en-ZW"/>
        </w:rPr>
        <w:t xml:space="preserve">Serrao M, A.H. </w:t>
      </w:r>
      <w:proofErr w:type="spellStart"/>
      <w:r w:rsidRPr="00D54AA0">
        <w:rPr>
          <w:rFonts w:eastAsiaTheme="minorHAnsi"/>
          <w:lang w:val="en-ZW"/>
        </w:rPr>
        <w:t>Sequeira</w:t>
      </w:r>
      <w:proofErr w:type="spellEnd"/>
      <w:r w:rsidRPr="00D54AA0">
        <w:rPr>
          <w:rFonts w:eastAsiaTheme="minorHAnsi"/>
          <w:lang w:val="en-ZW"/>
        </w:rPr>
        <w:t xml:space="preserve"> and B.V. Hans (2012).</w:t>
      </w:r>
      <w:r w:rsidR="0009667B">
        <w:rPr>
          <w:rFonts w:eastAsiaTheme="minorHAnsi"/>
          <w:lang w:val="en-ZW"/>
        </w:rPr>
        <w:t xml:space="preserve"> </w:t>
      </w:r>
      <w:r w:rsidRPr="00D54AA0">
        <w:rPr>
          <w:rFonts w:eastAsiaTheme="minorHAnsi"/>
          <w:u w:val="single"/>
          <w:lang w:val="en-ZW"/>
        </w:rPr>
        <w:t>Designing a Methodology to Investigate Accessibility and Impact of Financial Inclusion</w:t>
      </w:r>
      <w:r w:rsidRPr="00D54AA0">
        <w:rPr>
          <w:rFonts w:eastAsiaTheme="minorHAnsi"/>
          <w:lang w:val="en-ZW"/>
        </w:rPr>
        <w:t xml:space="preserve"> (March 18, 2012).</w:t>
      </w:r>
    </w:p>
    <w:p w14:paraId="48FB2DE6" w14:textId="77777777" w:rsidR="00D54AA0" w:rsidRPr="00D54AA0" w:rsidRDefault="00D54AA0" w:rsidP="00D54AA0">
      <w:pPr>
        <w:ind w:left="720"/>
        <w:contextualSpacing/>
        <w:rPr>
          <w:rFonts w:eastAsiaTheme="minorHAnsi"/>
          <w:lang w:val="en-ZW"/>
        </w:rPr>
      </w:pPr>
    </w:p>
    <w:p w14:paraId="671CAA9E" w14:textId="77777777" w:rsidR="00D54AA0" w:rsidRPr="00D54AA0" w:rsidRDefault="00D54AA0" w:rsidP="00D54AA0">
      <w:pPr>
        <w:numPr>
          <w:ilvl w:val="0"/>
          <w:numId w:val="6"/>
        </w:numPr>
        <w:spacing w:after="200" w:line="276" w:lineRule="auto"/>
        <w:contextualSpacing/>
        <w:rPr>
          <w:rFonts w:eastAsiaTheme="minorHAnsi"/>
          <w:lang w:val="en-ZW"/>
        </w:rPr>
      </w:pPr>
      <w:r w:rsidRPr="00D54AA0">
        <w:rPr>
          <w:rFonts w:eastAsiaTheme="minorHAnsi"/>
          <w:lang w:val="en-ZW"/>
        </w:rPr>
        <w:t>Silber, W. L., editor, 1975</w:t>
      </w:r>
      <w:r w:rsidRPr="00D54AA0">
        <w:rPr>
          <w:rFonts w:eastAsiaTheme="minorHAnsi"/>
          <w:u w:val="single"/>
          <w:lang w:val="en-ZW"/>
        </w:rPr>
        <w:t>, Financial Innovation</w:t>
      </w:r>
      <w:r w:rsidRPr="00D54AA0">
        <w:rPr>
          <w:rFonts w:eastAsiaTheme="minorHAnsi"/>
          <w:lang w:val="en-ZW"/>
        </w:rPr>
        <w:t xml:space="preserve"> (Lexington Books, Lexington, MA).</w:t>
      </w:r>
    </w:p>
    <w:p w14:paraId="51CA55F9" w14:textId="77777777" w:rsidR="00D54AA0" w:rsidRPr="00D54AA0" w:rsidRDefault="00D54AA0" w:rsidP="00D54AA0">
      <w:pPr>
        <w:ind w:left="720"/>
        <w:contextualSpacing/>
        <w:rPr>
          <w:rFonts w:eastAsiaTheme="minorHAnsi"/>
          <w:lang w:val="en-ZW"/>
        </w:rPr>
      </w:pPr>
    </w:p>
    <w:p w14:paraId="5A5124D8" w14:textId="77777777" w:rsidR="00D54AA0" w:rsidRPr="00D54AA0" w:rsidRDefault="00D54AA0" w:rsidP="00D54AA0">
      <w:pPr>
        <w:numPr>
          <w:ilvl w:val="0"/>
          <w:numId w:val="6"/>
        </w:numPr>
        <w:spacing w:after="200" w:line="276" w:lineRule="auto"/>
        <w:contextualSpacing/>
        <w:rPr>
          <w:rFonts w:eastAsiaTheme="minorHAnsi"/>
          <w:lang w:val="en-ZW"/>
        </w:rPr>
      </w:pPr>
      <w:r w:rsidRPr="00D54AA0">
        <w:rPr>
          <w:rFonts w:eastAsiaTheme="minorHAnsi"/>
          <w:lang w:val="en-ZW"/>
        </w:rPr>
        <w:t xml:space="preserve">Wambugu, J.K. (2011) </w:t>
      </w:r>
      <w:r w:rsidRPr="00D54AA0">
        <w:rPr>
          <w:rFonts w:eastAsiaTheme="minorHAnsi"/>
          <w:u w:val="single"/>
          <w:lang w:val="en-ZW"/>
        </w:rPr>
        <w:t>Factors influencing the adoption of agency banking by Commercial banks in Kenya.</w:t>
      </w:r>
      <w:r w:rsidRPr="00D54AA0">
        <w:rPr>
          <w:rFonts w:eastAsiaTheme="minorHAnsi"/>
          <w:lang w:val="en-ZW"/>
        </w:rPr>
        <w:t xml:space="preserve"> Unpublished MBA project, University of Nairobi</w:t>
      </w:r>
    </w:p>
    <w:p w14:paraId="5CA9DAC3" w14:textId="50D39791" w:rsidR="00B0280E" w:rsidRPr="006C7BE5" w:rsidRDefault="00D66021" w:rsidP="00731065">
      <w:pPr>
        <w:tabs>
          <w:tab w:val="left" w:pos="1860"/>
          <w:tab w:val="left" w:pos="6180"/>
        </w:tabs>
        <w:ind w:right="-154"/>
        <w:rPr>
          <w:rFonts w:ascii="Arial" w:hAnsi="Arial" w:cs="Arial"/>
          <w:iCs/>
        </w:rPr>
      </w:pPr>
      <w:r>
        <w:rPr>
          <w:rFonts w:ascii="Arial" w:hAnsi="Arial" w:cs="Arial"/>
          <w:iCs/>
        </w:rPr>
        <w:tab/>
      </w:r>
      <w:r w:rsidR="00731065">
        <w:rPr>
          <w:rFonts w:ascii="Arial" w:hAnsi="Arial" w:cs="Arial"/>
          <w:iCs/>
        </w:rPr>
        <w:tab/>
      </w:r>
    </w:p>
    <w:p w14:paraId="4FD277FF" w14:textId="77777777" w:rsidR="00DF11E3" w:rsidRPr="006C7BE5" w:rsidRDefault="00DF11E3" w:rsidP="00B753E7">
      <w:pPr>
        <w:ind w:right="-154"/>
        <w:rPr>
          <w:rFonts w:ascii="Arial" w:hAnsi="Arial" w:cs="Arial"/>
          <w:iCs/>
        </w:rPr>
      </w:pPr>
    </w:p>
    <w:p w14:paraId="638A1478" w14:textId="3B9F19FB" w:rsidR="003D26B6" w:rsidRPr="006C7BE5" w:rsidRDefault="00B753E7" w:rsidP="00B753E7">
      <w:pPr>
        <w:tabs>
          <w:tab w:val="left" w:pos="2760"/>
        </w:tabs>
        <w:ind w:right="-154"/>
        <w:rPr>
          <w:rFonts w:ascii="Arial" w:hAnsi="Arial" w:cs="Arial"/>
          <w:iCs/>
        </w:rPr>
      </w:pPr>
      <w:r>
        <w:rPr>
          <w:rFonts w:ascii="Arial" w:hAnsi="Arial" w:cs="Arial"/>
          <w:iCs/>
        </w:rPr>
        <w:tab/>
      </w:r>
    </w:p>
    <w:p w14:paraId="60F103CF" w14:textId="77777777" w:rsidR="004D1B6F" w:rsidRPr="006C7BE5" w:rsidRDefault="004D1B6F" w:rsidP="000140BE">
      <w:pPr>
        <w:ind w:right="-154"/>
        <w:rPr>
          <w:rFonts w:ascii="Arial" w:hAnsi="Arial" w:cs="Arial"/>
          <w:iCs/>
        </w:rPr>
      </w:pPr>
    </w:p>
    <w:p w14:paraId="37C4DC3C" w14:textId="77777777" w:rsidR="00E95EBE" w:rsidRPr="006C7BE5" w:rsidRDefault="00E95EBE" w:rsidP="00C94EB6">
      <w:pPr>
        <w:jc w:val="center"/>
        <w:rPr>
          <w:rFonts w:ascii="Arial" w:hAnsi="Arial" w:cs="Arial"/>
        </w:rPr>
      </w:pPr>
    </w:p>
    <w:p w14:paraId="13A3E482" w14:textId="77777777" w:rsidR="009D15E5" w:rsidRPr="006C7BE5" w:rsidRDefault="009D15E5" w:rsidP="00942832">
      <w:pPr>
        <w:rPr>
          <w:rFonts w:ascii="Arial" w:hAnsi="Arial" w:cs="Arial"/>
          <w:lang w:val="pt-BR"/>
        </w:rPr>
      </w:pPr>
    </w:p>
    <w:p w14:paraId="1182033B" w14:textId="77777777" w:rsidR="009D15E5" w:rsidRPr="006C7BE5" w:rsidRDefault="009D15E5" w:rsidP="00593348">
      <w:pPr>
        <w:jc w:val="center"/>
        <w:rPr>
          <w:rFonts w:ascii="Arial" w:hAnsi="Arial" w:cs="Arial"/>
          <w:lang w:val="pt-BR"/>
        </w:rPr>
      </w:pPr>
    </w:p>
    <w:p w14:paraId="1D207570" w14:textId="77777777" w:rsidR="009D15E5" w:rsidRPr="006C7BE5" w:rsidRDefault="009D15E5">
      <w:pPr>
        <w:spacing w:after="200" w:line="276" w:lineRule="auto"/>
        <w:rPr>
          <w:rFonts w:ascii="Arial" w:hAnsi="Arial" w:cs="Arial"/>
          <w:lang w:val="pt-BR"/>
        </w:rPr>
      </w:pPr>
      <w:r w:rsidRPr="006C7BE5">
        <w:rPr>
          <w:rFonts w:ascii="Arial" w:hAnsi="Arial" w:cs="Arial"/>
          <w:lang w:val="pt-BR"/>
        </w:rPr>
        <w:br w:type="page"/>
      </w:r>
    </w:p>
    <w:p w14:paraId="0EDECC90" w14:textId="14F42E27" w:rsidR="00942832" w:rsidRPr="000B5EC1" w:rsidRDefault="00942832" w:rsidP="00942832">
      <w:pPr>
        <w:rPr>
          <w:rFonts w:ascii="Verdana" w:hAnsi="Verdana" w:cs="Verdana"/>
          <w:sz w:val="26"/>
          <w:szCs w:val="26"/>
          <w:lang w:val="pt-BR"/>
        </w:rPr>
      </w:pPr>
      <w:r w:rsidRPr="000B5EC1">
        <w:rPr>
          <w:rFonts w:ascii="Verdana" w:hAnsi="Verdana" w:cs="Verdana"/>
          <w:sz w:val="26"/>
          <w:szCs w:val="26"/>
          <w:lang w:val="pt-BR"/>
        </w:rPr>
        <w:t>About the Author</w:t>
      </w:r>
      <w:r w:rsidR="00D54AA0">
        <w:rPr>
          <w:rFonts w:ascii="Verdana" w:hAnsi="Verdana" w:cs="Verdana"/>
          <w:sz w:val="26"/>
          <w:szCs w:val="26"/>
          <w:lang w:val="pt-BR"/>
        </w:rPr>
        <w:t>s</w:t>
      </w:r>
    </w:p>
    <w:p w14:paraId="145A72C7" w14:textId="77777777" w:rsidR="00D01B7F" w:rsidRPr="000B5EC1" w:rsidRDefault="00D01B7F" w:rsidP="00D01B7F">
      <w:pPr>
        <w:rPr>
          <w:b/>
          <w:sz w:val="28"/>
          <w:szCs w:val="28"/>
          <w:lang w:val="pt-BR"/>
        </w:rPr>
      </w:pPr>
    </w:p>
    <w:p w14:paraId="6A8E094C" w14:textId="63231852" w:rsidR="00D54AA0" w:rsidRDefault="00D54AA0" w:rsidP="00D54AA0">
      <w:pPr>
        <w:rPr>
          <w:b/>
          <w:lang w:val="pt-BR"/>
        </w:rPr>
      </w:pPr>
      <w:r w:rsidRPr="00D54AA0">
        <w:rPr>
          <w:rFonts w:ascii="Arial" w:hAnsi="Arial" w:cs="Arial"/>
          <w:noProof/>
        </w:rPr>
        <w:drawing>
          <wp:anchor distT="0" distB="0" distL="114300" distR="114300" simplePos="0" relativeHeight="251662336" behindDoc="0" locked="0" layoutInCell="1" allowOverlap="1" wp14:anchorId="5C28A7F5" wp14:editId="66A560EF">
            <wp:simplePos x="0" y="0"/>
            <wp:positionH relativeFrom="margin">
              <wp:align>left</wp:align>
            </wp:positionH>
            <wp:positionV relativeFrom="margin">
              <wp:posOffset>425450</wp:posOffset>
            </wp:positionV>
            <wp:extent cx="1275715" cy="1409700"/>
            <wp:effectExtent l="0" t="0" r="635" b="0"/>
            <wp:wrapSquare wrapText="bothSides"/>
            <wp:docPr id="9" name="Picture 9"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1205 - Mavaza photo.jpg"/>
                    <pic:cNvPicPr/>
                  </pic:nvPicPr>
                  <pic:blipFill>
                    <a:blip r:embed="rId17"/>
                    <a:stretch>
                      <a:fillRect/>
                    </a:stretch>
                  </pic:blipFill>
                  <pic:spPr>
                    <a:xfrm>
                      <a:off x="0" y="0"/>
                      <a:ext cx="1275715" cy="1409700"/>
                    </a:xfrm>
                    <a:prstGeom prst="rect">
                      <a:avLst/>
                    </a:prstGeom>
                  </pic:spPr>
                </pic:pic>
              </a:graphicData>
            </a:graphic>
            <wp14:sizeRelH relativeFrom="margin">
              <wp14:pctWidth>0</wp14:pctWidth>
            </wp14:sizeRelH>
            <wp14:sizeRelV relativeFrom="margin">
              <wp14:pctHeight>0</wp14:pctHeight>
            </wp14:sizeRelV>
          </wp:anchor>
        </w:drawing>
      </w:r>
    </w:p>
    <w:p w14:paraId="1FA46FF6" w14:textId="5D24AD8E" w:rsidR="00D54AA0" w:rsidRPr="00D54AA0" w:rsidRDefault="00D54AA0" w:rsidP="00D54AA0">
      <w:pPr>
        <w:jc w:val="both"/>
        <w:rPr>
          <w:rFonts w:ascii="Arial" w:hAnsi="Arial" w:cs="Arial"/>
          <w:b/>
          <w:bCs/>
          <w:sz w:val="28"/>
          <w:szCs w:val="28"/>
        </w:rPr>
      </w:pPr>
      <w:r w:rsidRPr="00D54AA0">
        <w:rPr>
          <w:rFonts w:ascii="Arial" w:hAnsi="Arial" w:cs="Arial"/>
          <w:b/>
          <w:bCs/>
          <w:sz w:val="28"/>
          <w:szCs w:val="28"/>
        </w:rPr>
        <w:t>Tariro Mavaza</w:t>
      </w:r>
    </w:p>
    <w:p w14:paraId="0267E5DF" w14:textId="77777777" w:rsidR="00D54AA0" w:rsidRPr="00D54AA0" w:rsidRDefault="00D54AA0" w:rsidP="00D54AA0">
      <w:pPr>
        <w:jc w:val="both"/>
        <w:rPr>
          <w:rFonts w:ascii="Arial" w:hAnsi="Arial" w:cs="Arial"/>
        </w:rPr>
      </w:pPr>
    </w:p>
    <w:p w14:paraId="66EA43A6" w14:textId="78FD67AD" w:rsidR="00D54AA0" w:rsidRPr="00D54AA0" w:rsidRDefault="00D54AA0" w:rsidP="00D54AA0">
      <w:pPr>
        <w:jc w:val="both"/>
        <w:rPr>
          <w:rFonts w:ascii="Arial" w:hAnsi="Arial" w:cs="Arial"/>
          <w:sz w:val="22"/>
          <w:szCs w:val="22"/>
        </w:rPr>
      </w:pPr>
      <w:r w:rsidRPr="00D54AA0">
        <w:rPr>
          <w:rFonts w:ascii="Arial" w:hAnsi="Arial" w:cs="Arial"/>
          <w:sz w:val="22"/>
          <w:szCs w:val="22"/>
        </w:rPr>
        <w:t>Great Zimbabwe University</w:t>
      </w:r>
    </w:p>
    <w:p w14:paraId="44321485" w14:textId="1BADEE6B" w:rsidR="00D54AA0" w:rsidRPr="00D54AA0" w:rsidRDefault="00D54AA0" w:rsidP="00D54AA0">
      <w:pPr>
        <w:jc w:val="both"/>
        <w:rPr>
          <w:rFonts w:ascii="Arial" w:hAnsi="Arial" w:cs="Arial"/>
          <w:sz w:val="22"/>
          <w:szCs w:val="22"/>
        </w:rPr>
      </w:pPr>
      <w:r w:rsidRPr="00D54AA0">
        <w:rPr>
          <w:rFonts w:ascii="Arial" w:hAnsi="Arial" w:cs="Arial"/>
          <w:sz w:val="22"/>
          <w:szCs w:val="22"/>
        </w:rPr>
        <w:t>Masvingo, Zimbabwe</w:t>
      </w:r>
    </w:p>
    <w:p w14:paraId="5049FB4C" w14:textId="77777777" w:rsidR="00D54AA0" w:rsidRPr="00D54AA0" w:rsidRDefault="00D54AA0" w:rsidP="00D54AA0">
      <w:pPr>
        <w:jc w:val="both"/>
        <w:rPr>
          <w:rFonts w:ascii="Arial" w:hAnsi="Arial" w:cs="Arial"/>
          <w:sz w:val="20"/>
          <w:szCs w:val="20"/>
          <w:lang w:val="en-ZW"/>
        </w:rPr>
      </w:pPr>
    </w:p>
    <w:p w14:paraId="413A694D" w14:textId="77777777" w:rsidR="00D54AA0" w:rsidRPr="00D54AA0" w:rsidRDefault="00D54AA0" w:rsidP="00D54AA0">
      <w:pPr>
        <w:jc w:val="both"/>
        <w:rPr>
          <w:rFonts w:ascii="Arial" w:hAnsi="Arial" w:cs="Arial"/>
          <w:sz w:val="22"/>
          <w:szCs w:val="22"/>
          <w:lang w:val="en-ZW"/>
        </w:rPr>
      </w:pPr>
      <w:r w:rsidRPr="00D54AA0">
        <w:rPr>
          <w:rFonts w:ascii="Arial" w:hAnsi="Arial" w:cs="Arial"/>
          <w:noProof/>
          <w:sz w:val="22"/>
          <w:szCs w:val="22"/>
          <w:lang w:val="en-ZW"/>
        </w:rPr>
        <w:drawing>
          <wp:inline distT="0" distB="0" distL="0" distR="0" wp14:anchorId="504E98EF" wp14:editId="724DDC37">
            <wp:extent cx="476250" cy="247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imbabwe - small flag 50x26.gif"/>
                    <pic:cNvPicPr/>
                  </pic:nvPicPr>
                  <pic:blipFill>
                    <a:blip r:embed="rId18"/>
                    <a:stretch>
                      <a:fillRect/>
                    </a:stretch>
                  </pic:blipFill>
                  <pic:spPr>
                    <a:xfrm>
                      <a:off x="0" y="0"/>
                      <a:ext cx="476250" cy="247650"/>
                    </a:xfrm>
                    <a:prstGeom prst="rect">
                      <a:avLst/>
                    </a:prstGeom>
                  </pic:spPr>
                </pic:pic>
              </a:graphicData>
            </a:graphic>
          </wp:inline>
        </w:drawing>
      </w:r>
    </w:p>
    <w:p w14:paraId="78E68EE1" w14:textId="77777777" w:rsidR="00D54AA0" w:rsidRPr="00D54AA0" w:rsidRDefault="00D54AA0" w:rsidP="00D54AA0">
      <w:pPr>
        <w:jc w:val="both"/>
        <w:rPr>
          <w:rFonts w:ascii="Arial" w:hAnsi="Arial" w:cs="Arial"/>
          <w:sz w:val="22"/>
          <w:szCs w:val="22"/>
          <w:lang w:val="en-ZW"/>
        </w:rPr>
      </w:pPr>
    </w:p>
    <w:p w14:paraId="40043AC2" w14:textId="77777777" w:rsidR="00D54AA0" w:rsidRPr="00D54AA0" w:rsidRDefault="00D54AA0" w:rsidP="00D54AA0">
      <w:pPr>
        <w:jc w:val="both"/>
        <w:rPr>
          <w:rFonts w:ascii="Arial" w:hAnsi="Arial" w:cs="Arial"/>
          <w:sz w:val="22"/>
          <w:szCs w:val="22"/>
          <w:lang w:val="en-ZW"/>
        </w:rPr>
      </w:pPr>
    </w:p>
    <w:p w14:paraId="2400FD3D" w14:textId="7D4F0967" w:rsidR="00D54AA0" w:rsidRDefault="00D54AA0" w:rsidP="00D54AA0">
      <w:pPr>
        <w:rPr>
          <w:b/>
          <w:lang w:val="pt-BR"/>
        </w:rPr>
      </w:pPr>
      <w:r w:rsidRPr="00D54AA0">
        <w:rPr>
          <w:rFonts w:ascii="Arial" w:hAnsi="Arial" w:cs="Arial"/>
          <w:b/>
          <w:bCs/>
          <w:sz w:val="22"/>
          <w:szCs w:val="22"/>
          <w:lang w:val="en-ZW"/>
        </w:rPr>
        <w:t>Tariro Mavaza</w:t>
      </w:r>
      <w:r w:rsidRPr="00D54AA0">
        <w:rPr>
          <w:rFonts w:ascii="Arial" w:hAnsi="Arial" w:cs="Arial"/>
          <w:sz w:val="22"/>
          <w:szCs w:val="22"/>
          <w:lang w:val="en-ZW"/>
        </w:rPr>
        <w:t xml:space="preserve"> is a Lecturer in the </w:t>
      </w:r>
      <w:proofErr w:type="spellStart"/>
      <w:r w:rsidRPr="00D54AA0">
        <w:rPr>
          <w:rFonts w:ascii="Arial" w:hAnsi="Arial" w:cs="Arial"/>
          <w:sz w:val="22"/>
          <w:szCs w:val="22"/>
          <w:lang w:val="en-ZW"/>
        </w:rPr>
        <w:t>Munhumutapa</w:t>
      </w:r>
      <w:proofErr w:type="spellEnd"/>
      <w:r w:rsidRPr="00D54AA0">
        <w:rPr>
          <w:rFonts w:ascii="Arial" w:hAnsi="Arial" w:cs="Arial"/>
          <w:sz w:val="22"/>
          <w:szCs w:val="22"/>
          <w:lang w:val="en-ZW"/>
        </w:rPr>
        <w:t xml:space="preserve"> School of Commerce, Department of Banking and Finance, the Great Zimbabwe University.  He previously worked for Zimbabwe Revenue Authority as a Revenue Official. His areas of research are: Financial markets, Revenue Collection Systems I, Corporate Governance, Quality Management Systems and Project Management. He has published three research papers in International and Regional Journals on Total Quality Management and Corporate governance. Email address: </w:t>
      </w:r>
      <w:hyperlink r:id="rId19" w:history="1">
        <w:r w:rsidRPr="00D54AA0">
          <w:rPr>
            <w:rFonts w:ascii="Arial" w:hAnsi="Arial" w:cs="Arial"/>
            <w:color w:val="0000FF"/>
            <w:sz w:val="22"/>
            <w:szCs w:val="22"/>
            <w:u w:val="single"/>
            <w:lang w:val="en-ZW"/>
          </w:rPr>
          <w:t>tmavaza@gzu.ac.zw</w:t>
        </w:r>
      </w:hyperlink>
    </w:p>
    <w:p w14:paraId="7698D054" w14:textId="77777777" w:rsidR="00D54AA0" w:rsidRPr="00D54AA0" w:rsidRDefault="00D54AA0" w:rsidP="00D54AA0">
      <w:pPr>
        <w:rPr>
          <w:b/>
          <w:lang w:val="pt-BR"/>
        </w:rPr>
      </w:pPr>
    </w:p>
    <w:p w14:paraId="66079E52" w14:textId="0BB305B8" w:rsidR="00D54AA0" w:rsidRPr="00D54AA0" w:rsidRDefault="0009667B" w:rsidP="00D54AA0">
      <w:pPr>
        <w:jc w:val="both"/>
        <w:rPr>
          <w:rFonts w:ascii="Arial" w:hAnsi="Arial" w:cs="Arial"/>
        </w:rPr>
      </w:pPr>
      <w:r w:rsidRPr="00D54AA0">
        <w:rPr>
          <w:rFonts w:ascii="Arial" w:hAnsi="Arial" w:cs="Arial"/>
          <w:noProof/>
        </w:rPr>
        <w:drawing>
          <wp:anchor distT="0" distB="0" distL="114300" distR="114300" simplePos="0" relativeHeight="251659264" behindDoc="0" locked="0" layoutInCell="1" allowOverlap="1" wp14:anchorId="26952374" wp14:editId="6DEF2DCC">
            <wp:simplePos x="0" y="0"/>
            <wp:positionH relativeFrom="margin">
              <wp:align>left</wp:align>
            </wp:positionH>
            <wp:positionV relativeFrom="margin">
              <wp:posOffset>3141980</wp:posOffset>
            </wp:positionV>
            <wp:extent cx="1251585" cy="1295400"/>
            <wp:effectExtent l="0" t="0" r="5715" b="0"/>
            <wp:wrapSquare wrapText="bothSides"/>
            <wp:docPr id="3" name="Picture 3"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1115 - Halimani.jpg"/>
                    <pic:cNvPicPr/>
                  </pic:nvPicPr>
                  <pic:blipFill>
                    <a:blip r:embed="rId20"/>
                    <a:stretch>
                      <a:fillRect/>
                    </a:stretch>
                  </pic:blipFill>
                  <pic:spPr>
                    <a:xfrm>
                      <a:off x="0" y="0"/>
                      <a:ext cx="1251585" cy="1295400"/>
                    </a:xfrm>
                    <a:prstGeom prst="rect">
                      <a:avLst/>
                    </a:prstGeom>
                  </pic:spPr>
                </pic:pic>
              </a:graphicData>
            </a:graphic>
            <wp14:sizeRelH relativeFrom="margin">
              <wp14:pctWidth>0</wp14:pctWidth>
            </wp14:sizeRelH>
            <wp14:sizeRelV relativeFrom="margin">
              <wp14:pctHeight>0</wp14:pctHeight>
            </wp14:sizeRelV>
          </wp:anchor>
        </w:drawing>
      </w:r>
    </w:p>
    <w:p w14:paraId="4D519757" w14:textId="20CA4B2F" w:rsidR="00D54AA0" w:rsidRPr="00D54AA0" w:rsidRDefault="00D54AA0" w:rsidP="00D54AA0">
      <w:pPr>
        <w:jc w:val="both"/>
        <w:rPr>
          <w:rFonts w:ascii="Arial" w:hAnsi="Arial" w:cs="Arial"/>
          <w:b/>
          <w:bCs/>
          <w:sz w:val="28"/>
          <w:szCs w:val="28"/>
        </w:rPr>
      </w:pPr>
      <w:r w:rsidRPr="00D54AA0">
        <w:rPr>
          <w:rFonts w:ascii="Arial" w:hAnsi="Arial" w:cs="Arial"/>
          <w:b/>
          <w:bCs/>
          <w:sz w:val="28"/>
          <w:szCs w:val="28"/>
        </w:rPr>
        <w:t xml:space="preserve">Dauglas </w:t>
      </w:r>
      <w:proofErr w:type="spellStart"/>
      <w:r w:rsidRPr="00D54AA0">
        <w:rPr>
          <w:rFonts w:ascii="Arial" w:hAnsi="Arial" w:cs="Arial"/>
          <w:b/>
          <w:bCs/>
          <w:sz w:val="28"/>
          <w:szCs w:val="28"/>
        </w:rPr>
        <w:t>Halimani</w:t>
      </w:r>
      <w:proofErr w:type="spellEnd"/>
    </w:p>
    <w:p w14:paraId="4E27BF7E" w14:textId="77777777" w:rsidR="00D54AA0" w:rsidRPr="00D54AA0" w:rsidRDefault="00D54AA0" w:rsidP="00D54AA0">
      <w:pPr>
        <w:jc w:val="both"/>
        <w:rPr>
          <w:rFonts w:ascii="Arial" w:hAnsi="Arial" w:cs="Arial"/>
        </w:rPr>
      </w:pPr>
    </w:p>
    <w:p w14:paraId="65EA2B46" w14:textId="77777777" w:rsidR="00D54AA0" w:rsidRPr="00D54AA0" w:rsidRDefault="00D54AA0" w:rsidP="00D54AA0">
      <w:pPr>
        <w:jc w:val="both"/>
        <w:rPr>
          <w:rFonts w:ascii="Arial" w:hAnsi="Arial" w:cs="Arial"/>
          <w:sz w:val="22"/>
          <w:szCs w:val="22"/>
        </w:rPr>
      </w:pPr>
      <w:r w:rsidRPr="00D54AA0">
        <w:rPr>
          <w:rFonts w:ascii="Arial" w:hAnsi="Arial" w:cs="Arial"/>
          <w:sz w:val="22"/>
          <w:szCs w:val="22"/>
        </w:rPr>
        <w:t>Great Zimbabwe University</w:t>
      </w:r>
    </w:p>
    <w:p w14:paraId="638B08D9" w14:textId="440C0EF8" w:rsidR="00D54AA0" w:rsidRPr="00D54AA0" w:rsidRDefault="00D54AA0" w:rsidP="00D54AA0">
      <w:pPr>
        <w:jc w:val="both"/>
        <w:rPr>
          <w:rFonts w:ascii="Arial" w:hAnsi="Arial" w:cs="Arial"/>
          <w:sz w:val="22"/>
          <w:szCs w:val="22"/>
        </w:rPr>
      </w:pPr>
      <w:r w:rsidRPr="00D54AA0">
        <w:rPr>
          <w:rFonts w:ascii="Arial" w:hAnsi="Arial" w:cs="Arial"/>
          <w:sz w:val="22"/>
          <w:szCs w:val="22"/>
        </w:rPr>
        <w:t>Masvingo, Zimbabwe</w:t>
      </w:r>
    </w:p>
    <w:p w14:paraId="67DF66AA" w14:textId="77777777" w:rsidR="00D54AA0" w:rsidRPr="00D54AA0" w:rsidRDefault="00D54AA0" w:rsidP="00D54AA0">
      <w:pPr>
        <w:jc w:val="both"/>
        <w:rPr>
          <w:rFonts w:ascii="Arial" w:hAnsi="Arial" w:cs="Arial"/>
          <w:sz w:val="22"/>
          <w:szCs w:val="22"/>
        </w:rPr>
      </w:pPr>
    </w:p>
    <w:p w14:paraId="00726EF0" w14:textId="5777BB75" w:rsidR="00D54AA0" w:rsidRPr="00D54AA0" w:rsidRDefault="00D54AA0" w:rsidP="00D54AA0">
      <w:pPr>
        <w:jc w:val="both"/>
        <w:rPr>
          <w:rFonts w:ascii="Arial" w:hAnsi="Arial" w:cs="Arial"/>
        </w:rPr>
      </w:pPr>
      <w:r w:rsidRPr="00D54AA0">
        <w:rPr>
          <w:rFonts w:ascii="Arial" w:hAnsi="Arial" w:cs="Arial"/>
          <w:noProof/>
          <w:sz w:val="22"/>
          <w:szCs w:val="22"/>
          <w:lang w:val="en-ZW"/>
        </w:rPr>
        <w:drawing>
          <wp:inline distT="0" distB="0" distL="0" distR="0" wp14:anchorId="72ABF233" wp14:editId="49779061">
            <wp:extent cx="476250" cy="247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imbabwe - small flag 50x26.gif"/>
                    <pic:cNvPicPr/>
                  </pic:nvPicPr>
                  <pic:blipFill>
                    <a:blip r:embed="rId18"/>
                    <a:stretch>
                      <a:fillRect/>
                    </a:stretch>
                  </pic:blipFill>
                  <pic:spPr>
                    <a:xfrm>
                      <a:off x="0" y="0"/>
                      <a:ext cx="476250" cy="247650"/>
                    </a:xfrm>
                    <a:prstGeom prst="rect">
                      <a:avLst/>
                    </a:prstGeom>
                  </pic:spPr>
                </pic:pic>
              </a:graphicData>
            </a:graphic>
          </wp:inline>
        </w:drawing>
      </w:r>
    </w:p>
    <w:p w14:paraId="4116A53C" w14:textId="77777777" w:rsidR="00D54AA0" w:rsidRPr="00D54AA0" w:rsidRDefault="00D54AA0" w:rsidP="00D54AA0">
      <w:pPr>
        <w:jc w:val="both"/>
        <w:rPr>
          <w:rFonts w:ascii="Arial" w:hAnsi="Arial" w:cs="Arial"/>
        </w:rPr>
      </w:pPr>
    </w:p>
    <w:p w14:paraId="1CCDC38B" w14:textId="237336B7" w:rsidR="00D54AA0" w:rsidRPr="00D54AA0" w:rsidRDefault="00D54AA0" w:rsidP="00D54AA0">
      <w:pPr>
        <w:jc w:val="both"/>
        <w:rPr>
          <w:rFonts w:ascii="Arial" w:eastAsia="Calibri" w:hAnsi="Arial" w:cs="Arial"/>
          <w:color w:val="0000FF"/>
          <w:sz w:val="22"/>
          <w:szCs w:val="22"/>
          <w:u w:val="single"/>
        </w:rPr>
      </w:pPr>
      <w:r w:rsidRPr="00D54AA0">
        <w:rPr>
          <w:rFonts w:ascii="Arial" w:eastAsia="Calibri" w:hAnsi="Arial" w:cs="Arial"/>
          <w:b/>
          <w:bCs/>
          <w:sz w:val="22"/>
          <w:szCs w:val="22"/>
        </w:rPr>
        <w:t xml:space="preserve">Dauglas </w:t>
      </w:r>
      <w:proofErr w:type="spellStart"/>
      <w:r w:rsidRPr="00D54AA0">
        <w:rPr>
          <w:rFonts w:ascii="Arial" w:eastAsia="Calibri" w:hAnsi="Arial" w:cs="Arial"/>
          <w:b/>
          <w:bCs/>
          <w:sz w:val="22"/>
          <w:szCs w:val="22"/>
        </w:rPr>
        <w:t>Halimani</w:t>
      </w:r>
      <w:proofErr w:type="spellEnd"/>
      <w:r w:rsidRPr="00D54AA0">
        <w:rPr>
          <w:rFonts w:ascii="Arial" w:eastAsia="Calibri" w:hAnsi="Arial" w:cs="Arial"/>
          <w:sz w:val="22"/>
          <w:szCs w:val="22"/>
        </w:rPr>
        <w:t xml:space="preserve"> is 36 years old and a lecturer at Great Zimbabwe University since 2014. He holds a master’s degree in Banking and Financial Services from National University of Science and Technology as well as Bachelor of Commerce </w:t>
      </w:r>
      <w:proofErr w:type="spellStart"/>
      <w:r w:rsidRPr="00D54AA0">
        <w:rPr>
          <w:rFonts w:ascii="Arial" w:eastAsia="Calibri" w:hAnsi="Arial" w:cs="Arial"/>
          <w:sz w:val="22"/>
          <w:szCs w:val="22"/>
        </w:rPr>
        <w:t>Honours</w:t>
      </w:r>
      <w:proofErr w:type="spellEnd"/>
      <w:r w:rsidRPr="00D54AA0">
        <w:rPr>
          <w:rFonts w:ascii="Arial" w:eastAsia="Calibri" w:hAnsi="Arial" w:cs="Arial"/>
          <w:sz w:val="22"/>
          <w:szCs w:val="22"/>
        </w:rPr>
        <w:t xml:space="preserve"> in Finance from Great Zimbabwe University. He is a final year Bachelor of Laws student with the University of South Africa. His interests span the areas of commerce and law.  He can be contacted </w:t>
      </w:r>
      <w:hyperlink r:id="rId21" w:history="1">
        <w:r w:rsidRPr="00D54AA0">
          <w:rPr>
            <w:rFonts w:ascii="Arial" w:eastAsia="Calibri" w:hAnsi="Arial" w:cs="Arial"/>
            <w:color w:val="0000FF"/>
            <w:sz w:val="22"/>
            <w:szCs w:val="22"/>
            <w:u w:val="single"/>
          </w:rPr>
          <w:t>dhalimani@gzu.ac.zw</w:t>
        </w:r>
      </w:hyperlink>
    </w:p>
    <w:p w14:paraId="1CD37B26" w14:textId="32AAECC1" w:rsidR="00D54AA0" w:rsidRPr="00D54AA0" w:rsidRDefault="00D54AA0" w:rsidP="00D54AA0">
      <w:pPr>
        <w:jc w:val="both"/>
        <w:rPr>
          <w:rFonts w:ascii="Arial" w:hAnsi="Arial" w:cs="Arial"/>
        </w:rPr>
      </w:pPr>
    </w:p>
    <w:p w14:paraId="78281780" w14:textId="624978CF" w:rsidR="00D54AA0" w:rsidRPr="00D54AA0" w:rsidRDefault="0009667B" w:rsidP="00D54AA0">
      <w:pPr>
        <w:jc w:val="both"/>
        <w:rPr>
          <w:rFonts w:ascii="Arial" w:hAnsi="Arial" w:cs="Arial"/>
        </w:rPr>
      </w:pPr>
      <w:r w:rsidRPr="00D54AA0">
        <w:rPr>
          <w:rFonts w:ascii="Arial" w:hAnsi="Arial" w:cs="Arial"/>
          <w:b/>
          <w:bCs/>
          <w:noProof/>
          <w:sz w:val="28"/>
          <w:szCs w:val="28"/>
        </w:rPr>
        <w:drawing>
          <wp:anchor distT="0" distB="0" distL="114300" distR="114300" simplePos="0" relativeHeight="251660288" behindDoc="0" locked="0" layoutInCell="1" allowOverlap="1" wp14:anchorId="6B61036F" wp14:editId="36D2C1F6">
            <wp:simplePos x="0" y="0"/>
            <wp:positionH relativeFrom="margin">
              <wp:posOffset>-19685</wp:posOffset>
            </wp:positionH>
            <wp:positionV relativeFrom="margin">
              <wp:posOffset>5693410</wp:posOffset>
            </wp:positionV>
            <wp:extent cx="1295400" cy="1228090"/>
            <wp:effectExtent l="0" t="0" r="0" b="0"/>
            <wp:wrapSquare wrapText="bothSides"/>
            <wp:docPr id="10" name="Picture 10"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adow-head-male.jpg"/>
                    <pic:cNvPicPr/>
                  </pic:nvPicPr>
                  <pic:blipFill>
                    <a:blip r:embed="rId22"/>
                    <a:stretch>
                      <a:fillRect/>
                    </a:stretch>
                  </pic:blipFill>
                  <pic:spPr>
                    <a:xfrm>
                      <a:off x="0" y="0"/>
                      <a:ext cx="1295400" cy="1228090"/>
                    </a:xfrm>
                    <a:prstGeom prst="rect">
                      <a:avLst/>
                    </a:prstGeom>
                  </pic:spPr>
                </pic:pic>
              </a:graphicData>
            </a:graphic>
            <wp14:sizeRelH relativeFrom="margin">
              <wp14:pctWidth>0</wp14:pctWidth>
            </wp14:sizeRelH>
            <wp14:sizeRelV relativeFrom="margin">
              <wp14:pctHeight>0</wp14:pctHeight>
            </wp14:sizeRelV>
          </wp:anchor>
        </w:drawing>
      </w:r>
    </w:p>
    <w:p w14:paraId="5FFE4003" w14:textId="304F941A" w:rsidR="00D54AA0" w:rsidRPr="00D54AA0" w:rsidRDefault="00D54AA0" w:rsidP="00D54AA0">
      <w:pPr>
        <w:jc w:val="both"/>
        <w:rPr>
          <w:rFonts w:ascii="Arial" w:hAnsi="Arial" w:cs="Arial"/>
          <w:b/>
          <w:bCs/>
          <w:sz w:val="28"/>
          <w:szCs w:val="28"/>
        </w:rPr>
      </w:pPr>
      <w:r w:rsidRPr="00D54AA0">
        <w:rPr>
          <w:rFonts w:ascii="Arial" w:hAnsi="Arial" w:cs="Arial"/>
          <w:b/>
          <w:bCs/>
          <w:sz w:val="28"/>
          <w:szCs w:val="28"/>
        </w:rPr>
        <w:t>Farai Dzapasi</w:t>
      </w:r>
    </w:p>
    <w:p w14:paraId="37EAAEB9" w14:textId="77777777" w:rsidR="00D54AA0" w:rsidRPr="00D54AA0" w:rsidRDefault="00D54AA0" w:rsidP="00D54AA0">
      <w:pPr>
        <w:jc w:val="both"/>
        <w:rPr>
          <w:rFonts w:ascii="Arial" w:hAnsi="Arial" w:cs="Arial"/>
        </w:rPr>
      </w:pPr>
    </w:p>
    <w:p w14:paraId="413DBDCF" w14:textId="6D2C6D83" w:rsidR="00D54AA0" w:rsidRPr="00D54AA0" w:rsidRDefault="00D54AA0" w:rsidP="00D54AA0">
      <w:pPr>
        <w:jc w:val="both"/>
        <w:rPr>
          <w:rFonts w:ascii="Arial" w:hAnsi="Arial" w:cs="Arial"/>
        </w:rPr>
      </w:pPr>
      <w:r w:rsidRPr="00D54AA0">
        <w:rPr>
          <w:rFonts w:ascii="Arial" w:hAnsi="Arial" w:cs="Arial"/>
        </w:rPr>
        <w:t>Great Zimbabwe University</w:t>
      </w:r>
    </w:p>
    <w:p w14:paraId="78A7766D" w14:textId="77777777" w:rsidR="00D54AA0" w:rsidRPr="00D54AA0" w:rsidRDefault="00D54AA0" w:rsidP="00D54AA0">
      <w:pPr>
        <w:jc w:val="both"/>
        <w:rPr>
          <w:rFonts w:ascii="Arial" w:hAnsi="Arial" w:cs="Arial"/>
        </w:rPr>
      </w:pPr>
      <w:r w:rsidRPr="00D54AA0">
        <w:rPr>
          <w:rFonts w:ascii="Arial" w:hAnsi="Arial" w:cs="Arial"/>
        </w:rPr>
        <w:t>Masvingo, Zimbabwe</w:t>
      </w:r>
    </w:p>
    <w:p w14:paraId="4B7737B2" w14:textId="77777777" w:rsidR="00D54AA0" w:rsidRPr="00D54AA0" w:rsidRDefault="00D54AA0" w:rsidP="00D54AA0">
      <w:pPr>
        <w:jc w:val="both"/>
        <w:rPr>
          <w:rFonts w:ascii="Arial" w:hAnsi="Arial" w:cs="Arial"/>
        </w:rPr>
      </w:pPr>
    </w:p>
    <w:p w14:paraId="37A08A7F" w14:textId="77777777" w:rsidR="00D54AA0" w:rsidRPr="00D54AA0" w:rsidRDefault="00D54AA0" w:rsidP="00D54AA0">
      <w:pPr>
        <w:jc w:val="both"/>
        <w:rPr>
          <w:rFonts w:ascii="Arial" w:hAnsi="Arial" w:cs="Arial"/>
        </w:rPr>
      </w:pPr>
      <w:r w:rsidRPr="00D54AA0">
        <w:rPr>
          <w:rFonts w:ascii="Arial" w:hAnsi="Arial" w:cs="Arial"/>
          <w:noProof/>
          <w:sz w:val="22"/>
          <w:szCs w:val="22"/>
          <w:lang w:val="en-ZW"/>
        </w:rPr>
        <w:drawing>
          <wp:inline distT="0" distB="0" distL="0" distR="0" wp14:anchorId="04B83436" wp14:editId="29B7BC82">
            <wp:extent cx="476250" cy="247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imbabwe - small flag 50x26.gif"/>
                    <pic:cNvPicPr/>
                  </pic:nvPicPr>
                  <pic:blipFill>
                    <a:blip r:embed="rId18"/>
                    <a:stretch>
                      <a:fillRect/>
                    </a:stretch>
                  </pic:blipFill>
                  <pic:spPr>
                    <a:xfrm>
                      <a:off x="0" y="0"/>
                      <a:ext cx="476250" cy="247650"/>
                    </a:xfrm>
                    <a:prstGeom prst="rect">
                      <a:avLst/>
                    </a:prstGeom>
                  </pic:spPr>
                </pic:pic>
              </a:graphicData>
            </a:graphic>
          </wp:inline>
        </w:drawing>
      </w:r>
    </w:p>
    <w:p w14:paraId="24EDF405" w14:textId="77777777" w:rsidR="00D54AA0" w:rsidRPr="00D54AA0" w:rsidRDefault="00D54AA0" w:rsidP="00D54AA0">
      <w:pPr>
        <w:jc w:val="both"/>
        <w:rPr>
          <w:rFonts w:ascii="Arial" w:hAnsi="Arial" w:cs="Arial"/>
        </w:rPr>
      </w:pPr>
    </w:p>
    <w:p w14:paraId="57B71B0A" w14:textId="77777777" w:rsidR="00D54AA0" w:rsidRPr="00D54AA0" w:rsidRDefault="00D54AA0" w:rsidP="00D54AA0">
      <w:pPr>
        <w:rPr>
          <w:rFonts w:ascii="Arial" w:hAnsi="Arial" w:cs="Arial"/>
          <w:bCs/>
          <w:sz w:val="22"/>
          <w:szCs w:val="22"/>
        </w:rPr>
      </w:pPr>
      <w:r w:rsidRPr="00D54AA0">
        <w:rPr>
          <w:rFonts w:ascii="Arial" w:hAnsi="Arial" w:cs="Arial"/>
          <w:b/>
          <w:bCs/>
          <w:sz w:val="22"/>
          <w:szCs w:val="22"/>
        </w:rPr>
        <w:t>Farai Dzapasi</w:t>
      </w:r>
      <w:r w:rsidRPr="00D54AA0">
        <w:rPr>
          <w:rFonts w:ascii="Arial" w:hAnsi="Arial" w:cs="Arial"/>
          <w:sz w:val="22"/>
          <w:szCs w:val="22"/>
        </w:rPr>
        <w:t xml:space="preserve"> is a lecturer in the </w:t>
      </w:r>
      <w:r w:rsidRPr="00D54AA0">
        <w:rPr>
          <w:rFonts w:ascii="Arial" w:hAnsi="Arial" w:cs="Arial"/>
          <w:bCs/>
          <w:sz w:val="22"/>
          <w:szCs w:val="22"/>
        </w:rPr>
        <w:t>Department of Banking and Finance at the Great Zimbabwe University</w:t>
      </w:r>
      <w:r w:rsidRPr="00D54AA0">
        <w:rPr>
          <w:rFonts w:ascii="Arial" w:hAnsi="Arial" w:cs="Arial"/>
          <w:sz w:val="22"/>
          <w:szCs w:val="22"/>
        </w:rPr>
        <w:t xml:space="preserve">. He holds a Bachelor of Commerce </w:t>
      </w:r>
      <w:proofErr w:type="spellStart"/>
      <w:r w:rsidRPr="00D54AA0">
        <w:rPr>
          <w:rFonts w:ascii="Arial" w:hAnsi="Arial" w:cs="Arial"/>
          <w:sz w:val="22"/>
          <w:szCs w:val="22"/>
        </w:rPr>
        <w:t>Honours</w:t>
      </w:r>
      <w:proofErr w:type="spellEnd"/>
      <w:r w:rsidRPr="00D54AA0">
        <w:rPr>
          <w:rFonts w:ascii="Arial" w:hAnsi="Arial" w:cs="Arial"/>
          <w:sz w:val="22"/>
          <w:szCs w:val="22"/>
        </w:rPr>
        <w:t xml:space="preserve"> in Finance and Master of Commerce in Finance from Great Zimbabwe University.</w:t>
      </w:r>
    </w:p>
    <w:p w14:paraId="637B7D8B" w14:textId="77777777" w:rsidR="00942832" w:rsidRPr="00E70CA2" w:rsidRDefault="00942832" w:rsidP="00E70CA2">
      <w:pPr>
        <w:jc w:val="both"/>
        <w:rPr>
          <w:rFonts w:ascii="Arial" w:hAnsi="Arial" w:cs="Arial"/>
        </w:rPr>
      </w:pPr>
    </w:p>
    <w:sectPr w:rsidR="00942832" w:rsidRPr="00E70CA2" w:rsidSect="002C0BC4">
      <w:headerReference w:type="default" r:id="rId23"/>
      <w:footerReference w:type="default" r:id="rId24"/>
      <w:pgSz w:w="11906" w:h="16838" w:code="9"/>
      <w:pgMar w:top="1008" w:right="1296" w:bottom="1008" w:left="1296" w:header="720"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5F101" w14:textId="77777777" w:rsidR="002F7344" w:rsidRDefault="002F7344" w:rsidP="00E95EBE">
      <w:r>
        <w:separator/>
      </w:r>
    </w:p>
  </w:endnote>
  <w:endnote w:type="continuationSeparator" w:id="0">
    <w:p w14:paraId="10B94587" w14:textId="77777777" w:rsidR="002F7344" w:rsidRDefault="002F7344" w:rsidP="00E9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22DC0" w14:textId="77777777" w:rsidR="00FC6B18" w:rsidRDefault="00FC6B18" w:rsidP="002336F0">
    <w:pPr>
      <w:pStyle w:val="Footer"/>
      <w:rPr>
        <w:rFonts w:ascii="Arial" w:hAnsi="Arial" w:cs="Arial"/>
        <w:sz w:val="16"/>
        <w:szCs w:val="16"/>
      </w:rPr>
    </w:pPr>
  </w:p>
  <w:p w14:paraId="583773E5" w14:textId="77777777" w:rsidR="00623DC5" w:rsidRPr="005E535F" w:rsidRDefault="002F7344" w:rsidP="0009667B">
    <w:pPr>
      <w:pStyle w:val="Footer"/>
      <w:spacing w:line="264" w:lineRule="auto"/>
      <w:rPr>
        <w:rFonts w:ascii="Arial" w:hAnsi="Arial" w:cs="Arial"/>
        <w:sz w:val="18"/>
        <w:szCs w:val="18"/>
      </w:rPr>
    </w:pPr>
    <w:r>
      <w:rPr>
        <w:rFonts w:ascii="Arial" w:hAnsi="Arial" w:cs="Arial"/>
        <w:sz w:val="18"/>
        <w:szCs w:val="18"/>
      </w:rPr>
      <w:pict w14:anchorId="42E60C23">
        <v:rect id="_x0000_i1026" style="width:0;height:1.5pt" o:hralign="center" o:hrstd="t" o:hr="t" fillcolor="#a0a0a0" stroked="f"/>
      </w:pict>
    </w:r>
  </w:p>
  <w:p w14:paraId="4FB549A0" w14:textId="2809B4D9" w:rsidR="0009667B" w:rsidRDefault="008465ED" w:rsidP="0009667B">
    <w:pPr>
      <w:pStyle w:val="Footer"/>
      <w:tabs>
        <w:tab w:val="clear" w:pos="4513"/>
        <w:tab w:val="clear" w:pos="9026"/>
        <w:tab w:val="center" w:pos="4680"/>
        <w:tab w:val="right" w:pos="9270"/>
      </w:tabs>
      <w:spacing w:line="264" w:lineRule="auto"/>
      <w:jc w:val="center"/>
      <w:rPr>
        <w:rFonts w:ascii="Arial" w:hAnsi="Arial" w:cs="Arial"/>
        <w:sz w:val="18"/>
        <w:szCs w:val="18"/>
      </w:rPr>
    </w:pPr>
    <w:r>
      <w:rPr>
        <w:rFonts w:ascii="Arial" w:hAnsi="Arial" w:cs="Arial"/>
        <w:sz w:val="18"/>
        <w:szCs w:val="18"/>
      </w:rPr>
      <w:t>© 20</w:t>
    </w:r>
    <w:r w:rsidR="008F2A07">
      <w:rPr>
        <w:rFonts w:ascii="Arial" w:hAnsi="Arial" w:cs="Arial"/>
        <w:sz w:val="18"/>
        <w:szCs w:val="18"/>
      </w:rPr>
      <w:t>2</w:t>
    </w:r>
    <w:r w:rsidR="0009667B">
      <w:rPr>
        <w:rFonts w:ascii="Arial" w:hAnsi="Arial" w:cs="Arial"/>
        <w:sz w:val="18"/>
        <w:szCs w:val="18"/>
      </w:rPr>
      <w:t xml:space="preserve">0 Tariro Mavaza, Dauglas </w:t>
    </w:r>
    <w:proofErr w:type="spellStart"/>
    <w:r w:rsidR="0009667B">
      <w:rPr>
        <w:rFonts w:ascii="Arial" w:hAnsi="Arial" w:cs="Arial"/>
        <w:sz w:val="18"/>
        <w:szCs w:val="18"/>
      </w:rPr>
      <w:t>Halimani</w:t>
    </w:r>
    <w:proofErr w:type="spellEnd"/>
    <w:r w:rsidR="0009667B">
      <w:rPr>
        <w:rFonts w:ascii="Arial" w:hAnsi="Arial" w:cs="Arial"/>
        <w:sz w:val="18"/>
        <w:szCs w:val="18"/>
      </w:rPr>
      <w:t>, Farai Dzapasi</w:t>
    </w:r>
  </w:p>
  <w:p w14:paraId="7C678A0C" w14:textId="58E0AB35" w:rsidR="00623DC5" w:rsidRPr="005E535F" w:rsidRDefault="002F7344" w:rsidP="0009667B">
    <w:pPr>
      <w:pStyle w:val="Footer"/>
      <w:tabs>
        <w:tab w:val="clear" w:pos="4513"/>
        <w:tab w:val="clear" w:pos="9026"/>
        <w:tab w:val="center" w:pos="4680"/>
        <w:tab w:val="right" w:pos="9270"/>
      </w:tabs>
      <w:spacing w:line="264" w:lineRule="auto"/>
      <w:rPr>
        <w:rFonts w:ascii="Arial" w:hAnsi="Arial" w:cs="Arial"/>
        <w:sz w:val="18"/>
        <w:szCs w:val="18"/>
      </w:rPr>
    </w:pPr>
    <w:hyperlink r:id="rId1" w:history="1">
      <w:r w:rsidR="0009667B" w:rsidRPr="00BD0AE2">
        <w:rPr>
          <w:rStyle w:val="Hyperlink"/>
          <w:rFonts w:ascii="Arial" w:hAnsi="Arial" w:cs="Arial"/>
          <w:sz w:val="18"/>
          <w:szCs w:val="18"/>
        </w:rPr>
        <w:t>www.pmworldlibrary.net</w:t>
      </w:r>
    </w:hyperlink>
    <w:r w:rsidR="00623DC5" w:rsidRPr="005E535F">
      <w:rPr>
        <w:rFonts w:ascii="Arial" w:hAnsi="Arial" w:cs="Arial"/>
        <w:sz w:val="18"/>
        <w:szCs w:val="18"/>
      </w:rPr>
      <w:tab/>
    </w:r>
    <w:sdt>
      <w:sdtPr>
        <w:rPr>
          <w:rFonts w:ascii="Arial" w:hAnsi="Arial" w:cs="Arial"/>
          <w:sz w:val="18"/>
          <w:szCs w:val="18"/>
        </w:rPr>
        <w:id w:val="-115668436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r w:rsidR="0009667B">
              <w:rPr>
                <w:rFonts w:ascii="Arial" w:hAnsi="Arial" w:cs="Arial"/>
                <w:sz w:val="18"/>
                <w:szCs w:val="18"/>
              </w:rPr>
              <w:tab/>
            </w:r>
            <w:r w:rsidR="00623DC5" w:rsidRPr="005E535F">
              <w:rPr>
                <w:rFonts w:ascii="Arial" w:hAnsi="Arial" w:cs="Arial"/>
                <w:sz w:val="18"/>
                <w:szCs w:val="18"/>
              </w:rPr>
              <w:t xml:space="preserve">Page </w:t>
            </w:r>
            <w:r w:rsidR="00623DC5" w:rsidRPr="005E535F">
              <w:rPr>
                <w:rFonts w:ascii="Arial" w:hAnsi="Arial" w:cs="Arial"/>
                <w:b/>
                <w:bCs/>
                <w:sz w:val="18"/>
                <w:szCs w:val="18"/>
              </w:rPr>
              <w:fldChar w:fldCharType="begin"/>
            </w:r>
            <w:r w:rsidR="00623DC5" w:rsidRPr="005E535F">
              <w:rPr>
                <w:rFonts w:ascii="Arial" w:hAnsi="Arial" w:cs="Arial"/>
                <w:b/>
                <w:bCs/>
                <w:sz w:val="18"/>
                <w:szCs w:val="18"/>
              </w:rPr>
              <w:instrText xml:space="preserve"> PAGE </w:instrText>
            </w:r>
            <w:r w:rsidR="00623DC5" w:rsidRPr="005E535F">
              <w:rPr>
                <w:rFonts w:ascii="Arial" w:hAnsi="Arial" w:cs="Arial"/>
                <w:b/>
                <w:bCs/>
                <w:sz w:val="18"/>
                <w:szCs w:val="18"/>
              </w:rPr>
              <w:fldChar w:fldCharType="separate"/>
            </w:r>
            <w:r w:rsidR="00D81466">
              <w:rPr>
                <w:rFonts w:ascii="Arial" w:hAnsi="Arial" w:cs="Arial"/>
                <w:b/>
                <w:bCs/>
                <w:noProof/>
                <w:sz w:val="18"/>
                <w:szCs w:val="18"/>
              </w:rPr>
              <w:t>1</w:t>
            </w:r>
            <w:r w:rsidR="00623DC5" w:rsidRPr="005E535F">
              <w:rPr>
                <w:rFonts w:ascii="Arial" w:hAnsi="Arial" w:cs="Arial"/>
                <w:b/>
                <w:bCs/>
                <w:sz w:val="18"/>
                <w:szCs w:val="18"/>
              </w:rPr>
              <w:fldChar w:fldCharType="end"/>
            </w:r>
            <w:r w:rsidR="00623DC5" w:rsidRPr="005E535F">
              <w:rPr>
                <w:rFonts w:ascii="Arial" w:hAnsi="Arial" w:cs="Arial"/>
                <w:sz w:val="18"/>
                <w:szCs w:val="18"/>
              </w:rPr>
              <w:t xml:space="preserve"> of </w:t>
            </w:r>
            <w:r w:rsidR="00623DC5" w:rsidRPr="005E535F">
              <w:rPr>
                <w:rFonts w:ascii="Arial" w:hAnsi="Arial" w:cs="Arial"/>
                <w:b/>
                <w:bCs/>
                <w:sz w:val="18"/>
                <w:szCs w:val="18"/>
              </w:rPr>
              <w:fldChar w:fldCharType="begin"/>
            </w:r>
            <w:r w:rsidR="00623DC5" w:rsidRPr="005E535F">
              <w:rPr>
                <w:rFonts w:ascii="Arial" w:hAnsi="Arial" w:cs="Arial"/>
                <w:b/>
                <w:bCs/>
                <w:sz w:val="18"/>
                <w:szCs w:val="18"/>
              </w:rPr>
              <w:instrText xml:space="preserve"> NUMPAGES  </w:instrText>
            </w:r>
            <w:r w:rsidR="00623DC5" w:rsidRPr="005E535F">
              <w:rPr>
                <w:rFonts w:ascii="Arial" w:hAnsi="Arial" w:cs="Arial"/>
                <w:b/>
                <w:bCs/>
                <w:sz w:val="18"/>
                <w:szCs w:val="18"/>
              </w:rPr>
              <w:fldChar w:fldCharType="separate"/>
            </w:r>
            <w:r w:rsidR="00D81466">
              <w:rPr>
                <w:rFonts w:ascii="Arial" w:hAnsi="Arial" w:cs="Arial"/>
                <w:b/>
                <w:bCs/>
                <w:noProof/>
                <w:sz w:val="18"/>
                <w:szCs w:val="18"/>
              </w:rPr>
              <w:t>1</w:t>
            </w:r>
            <w:r w:rsidR="00623DC5" w:rsidRPr="005E535F">
              <w:rPr>
                <w:rFonts w:ascii="Arial" w:hAnsi="Arial" w:cs="Arial"/>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13F6E" w14:textId="77777777" w:rsidR="002F7344" w:rsidRDefault="002F7344" w:rsidP="00E95EBE">
      <w:r>
        <w:separator/>
      </w:r>
    </w:p>
  </w:footnote>
  <w:footnote w:type="continuationSeparator" w:id="0">
    <w:p w14:paraId="096FEB76" w14:textId="77777777" w:rsidR="002F7344" w:rsidRDefault="002F7344" w:rsidP="00E95EBE">
      <w:r>
        <w:continuationSeparator/>
      </w:r>
    </w:p>
  </w:footnote>
  <w:footnote w:id="1">
    <w:p w14:paraId="4D9E9738" w14:textId="27319186" w:rsidR="00D7096B" w:rsidRPr="00D54AA0" w:rsidRDefault="00D7096B">
      <w:pPr>
        <w:pStyle w:val="FootnoteText"/>
        <w:rPr>
          <w:b/>
          <w:lang w:val="en-ZW"/>
        </w:rPr>
      </w:pPr>
      <w:r>
        <w:rPr>
          <w:rStyle w:val="FootnoteReference"/>
        </w:rPr>
        <w:footnoteRef/>
      </w:r>
      <w:r>
        <w:t xml:space="preserve"> How to cite this paper: </w:t>
      </w:r>
      <w:r w:rsidR="0009667B">
        <w:t xml:space="preserve">Mavaza, T.; </w:t>
      </w:r>
      <w:proofErr w:type="spellStart"/>
      <w:r w:rsidR="0009667B">
        <w:t>Halimani</w:t>
      </w:r>
      <w:proofErr w:type="spellEnd"/>
      <w:r w:rsidR="0009667B">
        <w:t>, D.; Dzapasi, F.D.</w:t>
      </w:r>
      <w:r w:rsidR="00AE511C">
        <w:t xml:space="preserve"> (20</w:t>
      </w:r>
      <w:r w:rsidR="008F2A07">
        <w:t>20</w:t>
      </w:r>
      <w:r w:rsidR="00AE511C">
        <w:t>)</w:t>
      </w:r>
      <w:r w:rsidR="00D6076B">
        <w:t xml:space="preserve">. </w:t>
      </w:r>
      <w:r w:rsidR="00D54AA0" w:rsidRPr="00D54AA0">
        <w:rPr>
          <w:bCs/>
          <w:lang w:val="en-ZW"/>
        </w:rPr>
        <w:t>Agent Banking Model as a Driver of Financial Inclusion in Zimbabwe</w:t>
      </w:r>
      <w:r>
        <w:t xml:space="preserve">; </w:t>
      </w:r>
      <w:r w:rsidRPr="00D6076B">
        <w:rPr>
          <w:i/>
        </w:rPr>
        <w:t>PM World Journal</w:t>
      </w:r>
      <w:r>
        <w:t>, V</w:t>
      </w:r>
      <w:r w:rsidR="00011E3F">
        <w:t>ol.</w:t>
      </w:r>
      <w:r w:rsidR="008F2A07">
        <w:t xml:space="preserve"> IX</w:t>
      </w:r>
      <w:r w:rsidR="00011E3F">
        <w:t xml:space="preserve">, Issue </w:t>
      </w:r>
      <w:r w:rsidR="00CB5771">
        <w:t>I</w:t>
      </w:r>
      <w:r w:rsidR="00BE0D24">
        <w:t xml:space="preserve">, </w:t>
      </w:r>
      <w:r w:rsidR="008F2A07">
        <w:t>January</w:t>
      </w:r>
      <w:r w:rsidR="00D6076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0C90" w14:textId="0C47284C" w:rsidR="00623DC5" w:rsidRPr="00BE0D24" w:rsidRDefault="008F2A07" w:rsidP="00BE0D24">
    <w:pPr>
      <w:pStyle w:val="Header"/>
      <w:tabs>
        <w:tab w:val="clear" w:pos="9026"/>
        <w:tab w:val="right" w:pos="9270"/>
      </w:tabs>
      <w:spacing w:line="276" w:lineRule="auto"/>
      <w:rPr>
        <w:rFonts w:ascii="Arial" w:hAnsi="Arial" w:cs="Arial"/>
        <w:i/>
        <w:noProof/>
      </w:rPr>
    </w:pPr>
    <w:r w:rsidRPr="004004C8">
      <w:rPr>
        <w:rFonts w:ascii="Arial" w:hAnsi="Arial" w:cs="Arial"/>
        <w:b/>
        <w:iCs/>
        <w:noProof/>
      </w:rPr>
      <w:t xml:space="preserve">PM World </w:t>
    </w:r>
    <w:r w:rsidRPr="004004C8">
      <w:rPr>
        <w:rFonts w:ascii="Arial" w:hAnsi="Arial" w:cs="Arial"/>
        <w:b/>
        <w:iCs/>
        <w:noProof/>
        <w:color w:val="000080"/>
      </w:rPr>
      <w:t>Journal</w:t>
    </w:r>
    <w:r w:rsidRPr="004004C8">
      <w:rPr>
        <w:rFonts w:ascii="Arial" w:hAnsi="Arial" w:cs="Arial"/>
        <w:iCs/>
        <w:noProof/>
      </w:rPr>
      <w:t xml:space="preserve"> </w:t>
    </w:r>
    <w:r>
      <w:rPr>
        <w:rFonts w:ascii="Arial" w:hAnsi="Arial" w:cs="Arial"/>
        <w:iCs/>
        <w:noProof/>
        <w:sz w:val="18"/>
        <w:szCs w:val="18"/>
      </w:rPr>
      <w:t xml:space="preserve"> (</w:t>
    </w:r>
    <w:r w:rsidRPr="004004C8">
      <w:rPr>
        <w:rFonts w:ascii="Arial" w:hAnsi="Arial" w:cs="Arial"/>
        <w:iCs/>
        <w:noProof/>
        <w:sz w:val="18"/>
        <w:szCs w:val="18"/>
      </w:rPr>
      <w:t xml:space="preserve">ISSN: </w:t>
    </w:r>
    <w:r>
      <w:rPr>
        <w:rFonts w:ascii="Arial" w:hAnsi="Arial" w:cs="Arial"/>
        <w:iCs/>
        <w:noProof/>
        <w:sz w:val="18"/>
        <w:szCs w:val="18"/>
      </w:rPr>
      <w:t>233</w:t>
    </w:r>
    <w:r w:rsidRPr="004004C8">
      <w:rPr>
        <w:rFonts w:ascii="Arial" w:hAnsi="Arial" w:cs="Arial"/>
        <w:iCs/>
        <w:noProof/>
        <w:sz w:val="18"/>
        <w:szCs w:val="18"/>
      </w:rPr>
      <w:t>0-44</w:t>
    </w:r>
    <w:r>
      <w:rPr>
        <w:rFonts w:ascii="Arial" w:hAnsi="Arial" w:cs="Arial"/>
        <w:iCs/>
        <w:noProof/>
        <w:sz w:val="18"/>
        <w:szCs w:val="18"/>
      </w:rPr>
      <w:t>8</w:t>
    </w:r>
    <w:r w:rsidRPr="004004C8">
      <w:rPr>
        <w:rFonts w:ascii="Arial" w:hAnsi="Arial" w:cs="Arial"/>
        <w:iCs/>
        <w:noProof/>
        <w:sz w:val="18"/>
        <w:szCs w:val="18"/>
      </w:rPr>
      <w:t>0</w:t>
    </w:r>
    <w:r>
      <w:rPr>
        <w:rFonts w:ascii="Arial" w:hAnsi="Arial" w:cs="Arial"/>
        <w:iCs/>
        <w:noProof/>
        <w:sz w:val="18"/>
        <w:szCs w:val="18"/>
      </w:rPr>
      <w:t>)</w:t>
    </w:r>
    <w:r w:rsidR="00623DC5" w:rsidRPr="00BE0D24">
      <w:rPr>
        <w:rFonts w:ascii="Arial" w:hAnsi="Arial" w:cs="Arial"/>
        <w:i/>
        <w:noProof/>
      </w:rPr>
      <w:tab/>
    </w:r>
    <w:r w:rsidR="00623DC5" w:rsidRPr="00BE0D24">
      <w:rPr>
        <w:rFonts w:ascii="Arial" w:hAnsi="Arial" w:cs="Arial"/>
        <w:i/>
        <w:noProof/>
      </w:rPr>
      <w:tab/>
    </w:r>
    <w:r w:rsidR="00D54AA0">
      <w:rPr>
        <w:rFonts w:ascii="Arial" w:hAnsi="Arial" w:cs="Arial"/>
        <w:i/>
        <w:noProof/>
      </w:rPr>
      <w:t>Agency Banking Model as a Driver of</w:t>
    </w:r>
  </w:p>
  <w:p w14:paraId="4283BE50" w14:textId="2621AC2A" w:rsidR="00623DC5" w:rsidRPr="00BE0D24" w:rsidRDefault="00593348" w:rsidP="00BE0D24">
    <w:pPr>
      <w:pStyle w:val="Header"/>
      <w:tabs>
        <w:tab w:val="clear" w:pos="9026"/>
        <w:tab w:val="right" w:pos="9270"/>
      </w:tabs>
      <w:spacing w:line="276" w:lineRule="auto"/>
      <w:rPr>
        <w:rFonts w:ascii="Arial" w:hAnsi="Arial" w:cs="Arial"/>
        <w:noProof/>
        <w:sz w:val="20"/>
        <w:szCs w:val="20"/>
      </w:rPr>
    </w:pPr>
    <w:r w:rsidRPr="00BE0D24">
      <w:rPr>
        <w:rFonts w:ascii="Arial" w:hAnsi="Arial" w:cs="Arial"/>
        <w:noProof/>
        <w:sz w:val="20"/>
        <w:szCs w:val="20"/>
      </w:rPr>
      <w:t xml:space="preserve">Vol. </w:t>
    </w:r>
    <w:r w:rsidR="008F2A07">
      <w:rPr>
        <w:rFonts w:ascii="Arial" w:hAnsi="Arial" w:cs="Arial"/>
        <w:noProof/>
        <w:sz w:val="20"/>
        <w:szCs w:val="20"/>
      </w:rPr>
      <w:t>IX, Issue I – January 2020</w:t>
    </w:r>
    <w:r w:rsidR="00623DC5" w:rsidRPr="00BE0D24">
      <w:rPr>
        <w:rFonts w:ascii="Arial" w:hAnsi="Arial" w:cs="Arial"/>
        <w:noProof/>
        <w:sz w:val="20"/>
        <w:szCs w:val="20"/>
      </w:rPr>
      <w:tab/>
    </w:r>
    <w:r w:rsidR="00623DC5" w:rsidRPr="00BE0D24">
      <w:rPr>
        <w:rFonts w:ascii="Arial" w:hAnsi="Arial" w:cs="Arial"/>
        <w:noProof/>
        <w:sz w:val="20"/>
        <w:szCs w:val="20"/>
      </w:rPr>
      <w:tab/>
    </w:r>
    <w:r w:rsidR="00D54AA0" w:rsidRPr="00D54AA0">
      <w:rPr>
        <w:rFonts w:ascii="Arial" w:hAnsi="Arial" w:cs="Arial"/>
        <w:i/>
        <w:iCs/>
        <w:noProof/>
      </w:rPr>
      <w:t>Financial Inclusion in Zimbabwe</w:t>
    </w:r>
  </w:p>
  <w:p w14:paraId="057BCBAF" w14:textId="19934816" w:rsidR="00D54AA0" w:rsidRDefault="002F7344" w:rsidP="00BE0D24">
    <w:pPr>
      <w:pStyle w:val="Header"/>
      <w:tabs>
        <w:tab w:val="clear" w:pos="4513"/>
        <w:tab w:val="clear" w:pos="9026"/>
        <w:tab w:val="center" w:pos="4680"/>
        <w:tab w:val="right" w:pos="9270"/>
      </w:tabs>
      <w:spacing w:line="276" w:lineRule="auto"/>
      <w:rPr>
        <w:rFonts w:ascii="Arial" w:hAnsi="Arial" w:cs="Arial"/>
        <w:noProof/>
        <w:sz w:val="20"/>
        <w:szCs w:val="20"/>
      </w:rPr>
    </w:pPr>
    <w:hyperlink r:id="rId1" w:history="1">
      <w:r w:rsidR="00F32353" w:rsidRPr="00BE0D24">
        <w:rPr>
          <w:rStyle w:val="Hyperlink"/>
          <w:rFonts w:ascii="Arial" w:hAnsi="Arial" w:cs="Arial"/>
          <w:sz w:val="20"/>
          <w:szCs w:val="20"/>
        </w:rPr>
        <w:t>www.pmworldjournal.com</w:t>
      </w:r>
    </w:hyperlink>
    <w:r w:rsidR="00F32353" w:rsidRPr="00BE0D24">
      <w:rPr>
        <w:rFonts w:ascii="Arial" w:hAnsi="Arial" w:cs="Arial"/>
        <w:sz w:val="20"/>
        <w:szCs w:val="20"/>
      </w:rPr>
      <w:t xml:space="preserve"> </w:t>
    </w:r>
    <w:r w:rsidR="00F32353" w:rsidRPr="00BE0D24">
      <w:rPr>
        <w:rFonts w:ascii="Arial" w:hAnsi="Arial" w:cs="Arial"/>
        <w:noProof/>
        <w:sz w:val="20"/>
        <w:szCs w:val="20"/>
      </w:rPr>
      <w:tab/>
    </w:r>
    <w:r w:rsidR="00F32353" w:rsidRPr="00BE0D24">
      <w:rPr>
        <w:rFonts w:ascii="Arial" w:hAnsi="Arial" w:cs="Arial"/>
        <w:noProof/>
        <w:sz w:val="20"/>
        <w:szCs w:val="20"/>
      </w:rPr>
      <w:tab/>
    </w:r>
    <w:r w:rsidR="00D54AA0">
      <w:rPr>
        <w:rFonts w:ascii="Arial" w:hAnsi="Arial" w:cs="Arial"/>
        <w:noProof/>
        <w:sz w:val="20"/>
        <w:szCs w:val="20"/>
      </w:rPr>
      <w:t>by Tariro Mavaza, Dauglas Halimani</w:t>
    </w:r>
  </w:p>
  <w:p w14:paraId="6E8B1D07" w14:textId="2CAC12BF" w:rsidR="00F32353" w:rsidRPr="00BE0D24" w:rsidRDefault="00F32353" w:rsidP="00BE0D24">
    <w:pPr>
      <w:pStyle w:val="Header"/>
      <w:tabs>
        <w:tab w:val="clear" w:pos="4513"/>
        <w:tab w:val="clear" w:pos="9026"/>
        <w:tab w:val="center" w:pos="4680"/>
        <w:tab w:val="right" w:pos="9270"/>
      </w:tabs>
      <w:spacing w:line="276" w:lineRule="auto"/>
      <w:rPr>
        <w:rFonts w:ascii="Arial" w:hAnsi="Arial" w:cs="Arial"/>
        <w:noProof/>
        <w:sz w:val="20"/>
        <w:szCs w:val="20"/>
      </w:rPr>
    </w:pPr>
    <w:r w:rsidRPr="00BE0D24">
      <w:rPr>
        <w:rFonts w:ascii="Arial" w:hAnsi="Arial" w:cs="Arial"/>
        <w:noProof/>
        <w:sz w:val="20"/>
        <w:szCs w:val="20"/>
      </w:rPr>
      <w:t>Featured Paper</w:t>
    </w:r>
    <w:r w:rsidR="00D54AA0">
      <w:rPr>
        <w:rFonts w:ascii="Arial" w:hAnsi="Arial" w:cs="Arial"/>
        <w:noProof/>
        <w:sz w:val="20"/>
        <w:szCs w:val="20"/>
      </w:rPr>
      <w:tab/>
    </w:r>
    <w:r w:rsidR="00D54AA0">
      <w:rPr>
        <w:rFonts w:ascii="Arial" w:hAnsi="Arial" w:cs="Arial"/>
        <w:noProof/>
        <w:sz w:val="20"/>
        <w:szCs w:val="20"/>
      </w:rPr>
      <w:tab/>
      <w:t>&amp; Farai Dzapasi</w:t>
    </w:r>
  </w:p>
  <w:p w14:paraId="6230B5C5" w14:textId="77777777" w:rsidR="00623DC5" w:rsidRPr="00BE0D24" w:rsidRDefault="002F7344" w:rsidP="00BE0D24">
    <w:pPr>
      <w:pStyle w:val="Header"/>
      <w:spacing w:line="276" w:lineRule="auto"/>
      <w:rPr>
        <w:rFonts w:ascii="Arial" w:hAnsi="Arial" w:cs="Arial"/>
        <w:sz w:val="16"/>
        <w:szCs w:val="16"/>
      </w:rPr>
    </w:pPr>
    <w:r>
      <w:rPr>
        <w:rFonts w:ascii="Arial" w:hAnsi="Arial" w:cs="Arial"/>
        <w:sz w:val="16"/>
        <w:szCs w:val="16"/>
      </w:rPr>
      <w:pict w14:anchorId="66ED9124">
        <v:rect id="_x0000_i1025" style="width:0;height:1.5pt" o:hralign="center" o:hrstd="t" o:hr="t" fillcolor="#a0a0a0" stroked="f"/>
      </w:pict>
    </w:r>
  </w:p>
  <w:p w14:paraId="01BA2654" w14:textId="77777777" w:rsidR="00623DC5" w:rsidRPr="00D54AA0" w:rsidRDefault="00623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8C4"/>
    <w:multiLevelType w:val="hybridMultilevel"/>
    <w:tmpl w:val="2998FA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6340931"/>
    <w:multiLevelType w:val="hybridMultilevel"/>
    <w:tmpl w:val="78724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75264B8"/>
    <w:multiLevelType w:val="hybridMultilevel"/>
    <w:tmpl w:val="4B5EE79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5F145740"/>
    <w:multiLevelType w:val="hybridMultilevel"/>
    <w:tmpl w:val="0082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0B6837"/>
    <w:multiLevelType w:val="hybridMultilevel"/>
    <w:tmpl w:val="CAFC99F6"/>
    <w:lvl w:ilvl="0" w:tplc="30090009">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15:restartNumberingAfterBreak="0">
    <w:nsid w:val="6CFA039B"/>
    <w:multiLevelType w:val="hybridMultilevel"/>
    <w:tmpl w:val="0BFE5B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820E71"/>
    <w:multiLevelType w:val="hybridMultilevel"/>
    <w:tmpl w:val="6B9EF29A"/>
    <w:lvl w:ilvl="0" w:tplc="30090009">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63"/>
    <w:rsid w:val="00011E3F"/>
    <w:rsid w:val="000128DE"/>
    <w:rsid w:val="000140BE"/>
    <w:rsid w:val="000202C7"/>
    <w:rsid w:val="00034D66"/>
    <w:rsid w:val="000406D5"/>
    <w:rsid w:val="00042C4E"/>
    <w:rsid w:val="000432FC"/>
    <w:rsid w:val="000750A2"/>
    <w:rsid w:val="00077D1B"/>
    <w:rsid w:val="000809A0"/>
    <w:rsid w:val="00093956"/>
    <w:rsid w:val="0009667B"/>
    <w:rsid w:val="000A03FD"/>
    <w:rsid w:val="000A1C98"/>
    <w:rsid w:val="000A694E"/>
    <w:rsid w:val="000B5EC1"/>
    <w:rsid w:val="000C5852"/>
    <w:rsid w:val="000E3B05"/>
    <w:rsid w:val="000E5BCA"/>
    <w:rsid w:val="000F021E"/>
    <w:rsid w:val="000F41F0"/>
    <w:rsid w:val="0010466E"/>
    <w:rsid w:val="0012346C"/>
    <w:rsid w:val="0013108B"/>
    <w:rsid w:val="00152CE8"/>
    <w:rsid w:val="00153D7A"/>
    <w:rsid w:val="0016396A"/>
    <w:rsid w:val="00164525"/>
    <w:rsid w:val="00165374"/>
    <w:rsid w:val="00191F43"/>
    <w:rsid w:val="001B3A74"/>
    <w:rsid w:val="001B496B"/>
    <w:rsid w:val="001B4D1C"/>
    <w:rsid w:val="001B6BE1"/>
    <w:rsid w:val="001C737D"/>
    <w:rsid w:val="001F2165"/>
    <w:rsid w:val="001F51CE"/>
    <w:rsid w:val="00204325"/>
    <w:rsid w:val="00206619"/>
    <w:rsid w:val="00207164"/>
    <w:rsid w:val="00211893"/>
    <w:rsid w:val="00215F04"/>
    <w:rsid w:val="00222236"/>
    <w:rsid w:val="00232788"/>
    <w:rsid w:val="002336F0"/>
    <w:rsid w:val="002643D1"/>
    <w:rsid w:val="00266127"/>
    <w:rsid w:val="00271D98"/>
    <w:rsid w:val="002769DA"/>
    <w:rsid w:val="00283CC4"/>
    <w:rsid w:val="00290DBB"/>
    <w:rsid w:val="00291C1C"/>
    <w:rsid w:val="002934AA"/>
    <w:rsid w:val="002A170E"/>
    <w:rsid w:val="002B4DF2"/>
    <w:rsid w:val="002C0BC4"/>
    <w:rsid w:val="002C0DE2"/>
    <w:rsid w:val="002C3EE9"/>
    <w:rsid w:val="002C449B"/>
    <w:rsid w:val="002C5A63"/>
    <w:rsid w:val="002D1041"/>
    <w:rsid w:val="002D4359"/>
    <w:rsid w:val="002D64D6"/>
    <w:rsid w:val="002F212C"/>
    <w:rsid w:val="002F4529"/>
    <w:rsid w:val="002F7344"/>
    <w:rsid w:val="002F74A3"/>
    <w:rsid w:val="00303464"/>
    <w:rsid w:val="00303BB8"/>
    <w:rsid w:val="003204CD"/>
    <w:rsid w:val="00320B07"/>
    <w:rsid w:val="00322AA7"/>
    <w:rsid w:val="00326A61"/>
    <w:rsid w:val="00333835"/>
    <w:rsid w:val="00335AA7"/>
    <w:rsid w:val="00341A27"/>
    <w:rsid w:val="00350A44"/>
    <w:rsid w:val="00354C69"/>
    <w:rsid w:val="00354E5C"/>
    <w:rsid w:val="00362F53"/>
    <w:rsid w:val="003659B9"/>
    <w:rsid w:val="00373F4E"/>
    <w:rsid w:val="00384851"/>
    <w:rsid w:val="00387C80"/>
    <w:rsid w:val="00390B0B"/>
    <w:rsid w:val="00396D2D"/>
    <w:rsid w:val="003A3712"/>
    <w:rsid w:val="003A3EB8"/>
    <w:rsid w:val="003B28FB"/>
    <w:rsid w:val="003B4E4C"/>
    <w:rsid w:val="003D26B6"/>
    <w:rsid w:val="003D4778"/>
    <w:rsid w:val="003D492C"/>
    <w:rsid w:val="003E3F76"/>
    <w:rsid w:val="003E4BDE"/>
    <w:rsid w:val="003E75FC"/>
    <w:rsid w:val="003E7BCA"/>
    <w:rsid w:val="003F15E9"/>
    <w:rsid w:val="003F4190"/>
    <w:rsid w:val="004057ED"/>
    <w:rsid w:val="00406CF5"/>
    <w:rsid w:val="004122A9"/>
    <w:rsid w:val="004146E4"/>
    <w:rsid w:val="00416F38"/>
    <w:rsid w:val="00417920"/>
    <w:rsid w:val="00447D44"/>
    <w:rsid w:val="00466CA9"/>
    <w:rsid w:val="00483278"/>
    <w:rsid w:val="00494321"/>
    <w:rsid w:val="004B2F17"/>
    <w:rsid w:val="004B3802"/>
    <w:rsid w:val="004B3818"/>
    <w:rsid w:val="004B4684"/>
    <w:rsid w:val="004C336B"/>
    <w:rsid w:val="004C43F7"/>
    <w:rsid w:val="004C485A"/>
    <w:rsid w:val="004D1B6F"/>
    <w:rsid w:val="004D2309"/>
    <w:rsid w:val="004D7EBA"/>
    <w:rsid w:val="004F236A"/>
    <w:rsid w:val="004F27DE"/>
    <w:rsid w:val="004F76A4"/>
    <w:rsid w:val="00513022"/>
    <w:rsid w:val="00514961"/>
    <w:rsid w:val="00516E49"/>
    <w:rsid w:val="005376C7"/>
    <w:rsid w:val="00545BDC"/>
    <w:rsid w:val="005526D8"/>
    <w:rsid w:val="005712B2"/>
    <w:rsid w:val="005732FB"/>
    <w:rsid w:val="00584387"/>
    <w:rsid w:val="005905AB"/>
    <w:rsid w:val="00593348"/>
    <w:rsid w:val="00596C40"/>
    <w:rsid w:val="005A7AF2"/>
    <w:rsid w:val="005A7B23"/>
    <w:rsid w:val="005C0D63"/>
    <w:rsid w:val="005C4CD2"/>
    <w:rsid w:val="005E013C"/>
    <w:rsid w:val="005E033F"/>
    <w:rsid w:val="005E0C81"/>
    <w:rsid w:val="005E535F"/>
    <w:rsid w:val="005F3687"/>
    <w:rsid w:val="006017EC"/>
    <w:rsid w:val="00614767"/>
    <w:rsid w:val="00623BB4"/>
    <w:rsid w:val="00623DC5"/>
    <w:rsid w:val="00625CFB"/>
    <w:rsid w:val="00632C34"/>
    <w:rsid w:val="00633E9D"/>
    <w:rsid w:val="006404DE"/>
    <w:rsid w:val="00645DA6"/>
    <w:rsid w:val="00650BF5"/>
    <w:rsid w:val="0066001F"/>
    <w:rsid w:val="006603D7"/>
    <w:rsid w:val="006638DF"/>
    <w:rsid w:val="006701F9"/>
    <w:rsid w:val="0068447D"/>
    <w:rsid w:val="006B5EA2"/>
    <w:rsid w:val="006C72A5"/>
    <w:rsid w:val="006C7BE5"/>
    <w:rsid w:val="006D7357"/>
    <w:rsid w:val="006E19C6"/>
    <w:rsid w:val="006F1595"/>
    <w:rsid w:val="006F75C6"/>
    <w:rsid w:val="007012E3"/>
    <w:rsid w:val="00701A1D"/>
    <w:rsid w:val="00710DCC"/>
    <w:rsid w:val="007142B1"/>
    <w:rsid w:val="007203B5"/>
    <w:rsid w:val="00731065"/>
    <w:rsid w:val="007315CC"/>
    <w:rsid w:val="00733475"/>
    <w:rsid w:val="007559A6"/>
    <w:rsid w:val="007573E9"/>
    <w:rsid w:val="00761902"/>
    <w:rsid w:val="007650BF"/>
    <w:rsid w:val="007657DC"/>
    <w:rsid w:val="00772EFF"/>
    <w:rsid w:val="007A628B"/>
    <w:rsid w:val="007A6D2F"/>
    <w:rsid w:val="007B57C1"/>
    <w:rsid w:val="007B68E2"/>
    <w:rsid w:val="007D34C1"/>
    <w:rsid w:val="007D3BAF"/>
    <w:rsid w:val="007E2F51"/>
    <w:rsid w:val="007E58AD"/>
    <w:rsid w:val="007E6155"/>
    <w:rsid w:val="007E63D2"/>
    <w:rsid w:val="007F0405"/>
    <w:rsid w:val="00806B2B"/>
    <w:rsid w:val="00812091"/>
    <w:rsid w:val="0082054D"/>
    <w:rsid w:val="008217DE"/>
    <w:rsid w:val="008317CC"/>
    <w:rsid w:val="008338AC"/>
    <w:rsid w:val="00840E91"/>
    <w:rsid w:val="00841BA7"/>
    <w:rsid w:val="0084231E"/>
    <w:rsid w:val="008465ED"/>
    <w:rsid w:val="00847208"/>
    <w:rsid w:val="00847481"/>
    <w:rsid w:val="008536C1"/>
    <w:rsid w:val="008561B1"/>
    <w:rsid w:val="00860320"/>
    <w:rsid w:val="00860CE7"/>
    <w:rsid w:val="00863C22"/>
    <w:rsid w:val="00863F8B"/>
    <w:rsid w:val="00875BB7"/>
    <w:rsid w:val="00883C2E"/>
    <w:rsid w:val="008866A0"/>
    <w:rsid w:val="00892606"/>
    <w:rsid w:val="008A39E3"/>
    <w:rsid w:val="008A6B84"/>
    <w:rsid w:val="008B4390"/>
    <w:rsid w:val="008D32B6"/>
    <w:rsid w:val="008D555F"/>
    <w:rsid w:val="008D5EE1"/>
    <w:rsid w:val="008D65A1"/>
    <w:rsid w:val="008E232F"/>
    <w:rsid w:val="008E6454"/>
    <w:rsid w:val="008F1771"/>
    <w:rsid w:val="008F2A07"/>
    <w:rsid w:val="008F4F16"/>
    <w:rsid w:val="00907446"/>
    <w:rsid w:val="00910EB9"/>
    <w:rsid w:val="00911E5A"/>
    <w:rsid w:val="009141AA"/>
    <w:rsid w:val="009420AC"/>
    <w:rsid w:val="00942832"/>
    <w:rsid w:val="00944BA3"/>
    <w:rsid w:val="00946817"/>
    <w:rsid w:val="00957249"/>
    <w:rsid w:val="00964014"/>
    <w:rsid w:val="00966FB4"/>
    <w:rsid w:val="00970DCA"/>
    <w:rsid w:val="009722A9"/>
    <w:rsid w:val="00977A48"/>
    <w:rsid w:val="009816D3"/>
    <w:rsid w:val="0098622D"/>
    <w:rsid w:val="0098767B"/>
    <w:rsid w:val="00993C6A"/>
    <w:rsid w:val="009A0EC3"/>
    <w:rsid w:val="009B7928"/>
    <w:rsid w:val="009C629F"/>
    <w:rsid w:val="009D15E5"/>
    <w:rsid w:val="009E4B73"/>
    <w:rsid w:val="009F306F"/>
    <w:rsid w:val="00A0088D"/>
    <w:rsid w:val="00A0241E"/>
    <w:rsid w:val="00A03931"/>
    <w:rsid w:val="00A07856"/>
    <w:rsid w:val="00A12156"/>
    <w:rsid w:val="00A1430C"/>
    <w:rsid w:val="00A21338"/>
    <w:rsid w:val="00A234FD"/>
    <w:rsid w:val="00A2373A"/>
    <w:rsid w:val="00A3126B"/>
    <w:rsid w:val="00A3473C"/>
    <w:rsid w:val="00A401BD"/>
    <w:rsid w:val="00A42C30"/>
    <w:rsid w:val="00A54AEA"/>
    <w:rsid w:val="00A54C4D"/>
    <w:rsid w:val="00A61DC0"/>
    <w:rsid w:val="00A63955"/>
    <w:rsid w:val="00A66FFE"/>
    <w:rsid w:val="00A77435"/>
    <w:rsid w:val="00A835EE"/>
    <w:rsid w:val="00A948F1"/>
    <w:rsid w:val="00AB1817"/>
    <w:rsid w:val="00AB3929"/>
    <w:rsid w:val="00AB7D37"/>
    <w:rsid w:val="00AC2F84"/>
    <w:rsid w:val="00AD27AB"/>
    <w:rsid w:val="00AE0890"/>
    <w:rsid w:val="00AE511C"/>
    <w:rsid w:val="00B0238A"/>
    <w:rsid w:val="00B0280E"/>
    <w:rsid w:val="00B13214"/>
    <w:rsid w:val="00B172AA"/>
    <w:rsid w:val="00B2527A"/>
    <w:rsid w:val="00B3375F"/>
    <w:rsid w:val="00B3659A"/>
    <w:rsid w:val="00B5034E"/>
    <w:rsid w:val="00B6377F"/>
    <w:rsid w:val="00B6631C"/>
    <w:rsid w:val="00B666D1"/>
    <w:rsid w:val="00B753E7"/>
    <w:rsid w:val="00B779DB"/>
    <w:rsid w:val="00B804F0"/>
    <w:rsid w:val="00B8080B"/>
    <w:rsid w:val="00B84442"/>
    <w:rsid w:val="00B95280"/>
    <w:rsid w:val="00BA20E0"/>
    <w:rsid w:val="00BA2632"/>
    <w:rsid w:val="00BA3362"/>
    <w:rsid w:val="00BA516D"/>
    <w:rsid w:val="00BB1EEF"/>
    <w:rsid w:val="00BB5BE3"/>
    <w:rsid w:val="00BC2386"/>
    <w:rsid w:val="00BC7E50"/>
    <w:rsid w:val="00BD1AB7"/>
    <w:rsid w:val="00BD4EDE"/>
    <w:rsid w:val="00BE0B24"/>
    <w:rsid w:val="00BE0D24"/>
    <w:rsid w:val="00BE662B"/>
    <w:rsid w:val="00BF1FFD"/>
    <w:rsid w:val="00C00B63"/>
    <w:rsid w:val="00C0323C"/>
    <w:rsid w:val="00C104F9"/>
    <w:rsid w:val="00C27ECB"/>
    <w:rsid w:val="00C36232"/>
    <w:rsid w:val="00C4590E"/>
    <w:rsid w:val="00C6185F"/>
    <w:rsid w:val="00C629F8"/>
    <w:rsid w:val="00C637B2"/>
    <w:rsid w:val="00C73F5B"/>
    <w:rsid w:val="00C747BB"/>
    <w:rsid w:val="00C761D9"/>
    <w:rsid w:val="00C80A44"/>
    <w:rsid w:val="00C931E9"/>
    <w:rsid w:val="00C94EB6"/>
    <w:rsid w:val="00C95B93"/>
    <w:rsid w:val="00CB041B"/>
    <w:rsid w:val="00CB2616"/>
    <w:rsid w:val="00CB50B4"/>
    <w:rsid w:val="00CB5771"/>
    <w:rsid w:val="00CB7FA2"/>
    <w:rsid w:val="00CC535D"/>
    <w:rsid w:val="00CC71B3"/>
    <w:rsid w:val="00CD2C7F"/>
    <w:rsid w:val="00CD69D7"/>
    <w:rsid w:val="00CE74C1"/>
    <w:rsid w:val="00CF530E"/>
    <w:rsid w:val="00CF7761"/>
    <w:rsid w:val="00D01B7F"/>
    <w:rsid w:val="00D13385"/>
    <w:rsid w:val="00D1459F"/>
    <w:rsid w:val="00D14DFA"/>
    <w:rsid w:val="00D1762C"/>
    <w:rsid w:val="00D22947"/>
    <w:rsid w:val="00D4599B"/>
    <w:rsid w:val="00D54AA0"/>
    <w:rsid w:val="00D6076B"/>
    <w:rsid w:val="00D66021"/>
    <w:rsid w:val="00D66B77"/>
    <w:rsid w:val="00D7096B"/>
    <w:rsid w:val="00D77C63"/>
    <w:rsid w:val="00D81466"/>
    <w:rsid w:val="00D82B1A"/>
    <w:rsid w:val="00D852BE"/>
    <w:rsid w:val="00D94F2E"/>
    <w:rsid w:val="00DB075D"/>
    <w:rsid w:val="00DB5BA1"/>
    <w:rsid w:val="00DD4FBA"/>
    <w:rsid w:val="00DE25F2"/>
    <w:rsid w:val="00DE4954"/>
    <w:rsid w:val="00DE61EE"/>
    <w:rsid w:val="00DF11E3"/>
    <w:rsid w:val="00DF7CFB"/>
    <w:rsid w:val="00E000ED"/>
    <w:rsid w:val="00E1483B"/>
    <w:rsid w:val="00E15B4F"/>
    <w:rsid w:val="00E2053C"/>
    <w:rsid w:val="00E21BAC"/>
    <w:rsid w:val="00E270D5"/>
    <w:rsid w:val="00E3241A"/>
    <w:rsid w:val="00E35C6D"/>
    <w:rsid w:val="00E37EA0"/>
    <w:rsid w:val="00E40160"/>
    <w:rsid w:val="00E42D86"/>
    <w:rsid w:val="00E53955"/>
    <w:rsid w:val="00E576BF"/>
    <w:rsid w:val="00E60149"/>
    <w:rsid w:val="00E63CDA"/>
    <w:rsid w:val="00E70CA2"/>
    <w:rsid w:val="00E71CFD"/>
    <w:rsid w:val="00E83AD5"/>
    <w:rsid w:val="00E85A76"/>
    <w:rsid w:val="00E933E4"/>
    <w:rsid w:val="00E95EBE"/>
    <w:rsid w:val="00EA0013"/>
    <w:rsid w:val="00EA7BD4"/>
    <w:rsid w:val="00EB7A15"/>
    <w:rsid w:val="00EC0C6A"/>
    <w:rsid w:val="00EC3FAB"/>
    <w:rsid w:val="00EC6C97"/>
    <w:rsid w:val="00ED3019"/>
    <w:rsid w:val="00EE1171"/>
    <w:rsid w:val="00EE2768"/>
    <w:rsid w:val="00EE45DE"/>
    <w:rsid w:val="00EE5552"/>
    <w:rsid w:val="00EF2A79"/>
    <w:rsid w:val="00F05477"/>
    <w:rsid w:val="00F10E01"/>
    <w:rsid w:val="00F152A1"/>
    <w:rsid w:val="00F1705C"/>
    <w:rsid w:val="00F31AD2"/>
    <w:rsid w:val="00F32353"/>
    <w:rsid w:val="00F32C2A"/>
    <w:rsid w:val="00F45A75"/>
    <w:rsid w:val="00F516F2"/>
    <w:rsid w:val="00F605ED"/>
    <w:rsid w:val="00F745C4"/>
    <w:rsid w:val="00F820D3"/>
    <w:rsid w:val="00F830E6"/>
    <w:rsid w:val="00F83CB9"/>
    <w:rsid w:val="00FA3FAC"/>
    <w:rsid w:val="00FB3DAE"/>
    <w:rsid w:val="00FB7273"/>
    <w:rsid w:val="00FB7E56"/>
    <w:rsid w:val="00FB7FFC"/>
    <w:rsid w:val="00FC6B18"/>
    <w:rsid w:val="00FD215A"/>
    <w:rsid w:val="00FD2394"/>
    <w:rsid w:val="00FD25E5"/>
    <w:rsid w:val="00FE76BB"/>
    <w:rsid w:val="00FE7F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22245E"/>
  <w15:docId w15:val="{B1956C13-067A-4452-A3F1-393A8489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EB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EBE"/>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E95EBE"/>
  </w:style>
  <w:style w:type="paragraph" w:styleId="Footer">
    <w:name w:val="footer"/>
    <w:basedOn w:val="Normal"/>
    <w:link w:val="FooterChar"/>
    <w:uiPriority w:val="99"/>
    <w:unhideWhenUsed/>
    <w:rsid w:val="00E95EBE"/>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E95EBE"/>
  </w:style>
  <w:style w:type="character" w:styleId="Hyperlink">
    <w:name w:val="Hyperlink"/>
    <w:basedOn w:val="DefaultParagraphFont"/>
    <w:uiPriority w:val="99"/>
    <w:rsid w:val="00E95EBE"/>
    <w:rPr>
      <w:rFonts w:cs="Times New Roman"/>
      <w:color w:val="0000FF"/>
      <w:u w:val="single"/>
    </w:rPr>
  </w:style>
  <w:style w:type="paragraph" w:styleId="BalloonText">
    <w:name w:val="Balloon Text"/>
    <w:basedOn w:val="Normal"/>
    <w:link w:val="BalloonTextChar"/>
    <w:uiPriority w:val="99"/>
    <w:semiHidden/>
    <w:unhideWhenUsed/>
    <w:rsid w:val="00E95EBE"/>
    <w:rPr>
      <w:rFonts w:ascii="Tahoma" w:hAnsi="Tahoma" w:cs="Tahoma"/>
      <w:sz w:val="16"/>
      <w:szCs w:val="16"/>
    </w:rPr>
  </w:style>
  <w:style w:type="character" w:customStyle="1" w:styleId="BalloonTextChar">
    <w:name w:val="Balloon Text Char"/>
    <w:basedOn w:val="DefaultParagraphFont"/>
    <w:link w:val="BalloonText"/>
    <w:uiPriority w:val="99"/>
    <w:semiHidden/>
    <w:rsid w:val="00E95EBE"/>
    <w:rPr>
      <w:rFonts w:ascii="Tahoma" w:eastAsia="Times New Roman" w:hAnsi="Tahoma" w:cs="Tahoma"/>
      <w:sz w:val="16"/>
      <w:szCs w:val="16"/>
      <w:lang w:val="en-US"/>
    </w:rPr>
  </w:style>
  <w:style w:type="paragraph" w:styleId="ListParagraph">
    <w:name w:val="List Paragraph"/>
    <w:basedOn w:val="Normal"/>
    <w:uiPriority w:val="34"/>
    <w:qFormat/>
    <w:rsid w:val="002D1041"/>
    <w:pPr>
      <w:ind w:left="720"/>
      <w:contextualSpacing/>
    </w:pPr>
  </w:style>
  <w:style w:type="paragraph" w:styleId="NormalWeb">
    <w:name w:val="Normal (Web)"/>
    <w:basedOn w:val="Normal"/>
    <w:uiPriority w:val="99"/>
    <w:semiHidden/>
    <w:unhideWhenUsed/>
    <w:rsid w:val="00E70CA2"/>
    <w:pPr>
      <w:spacing w:before="100" w:beforeAutospacing="1" w:after="100" w:afterAutospacing="1"/>
    </w:pPr>
    <w:rPr>
      <w:lang w:val="en-GB" w:eastAsia="en-GB"/>
    </w:rPr>
  </w:style>
  <w:style w:type="character" w:customStyle="1" w:styleId="shorttext">
    <w:name w:val="short_text"/>
    <w:basedOn w:val="DefaultParagraphFont"/>
    <w:rsid w:val="00483278"/>
  </w:style>
  <w:style w:type="character" w:customStyle="1" w:styleId="hps">
    <w:name w:val="hps"/>
    <w:basedOn w:val="DefaultParagraphFont"/>
    <w:rsid w:val="00483278"/>
  </w:style>
  <w:style w:type="character" w:styleId="FollowedHyperlink">
    <w:name w:val="FollowedHyperlink"/>
    <w:basedOn w:val="DefaultParagraphFont"/>
    <w:uiPriority w:val="99"/>
    <w:semiHidden/>
    <w:unhideWhenUsed/>
    <w:rsid w:val="00545BDC"/>
    <w:rPr>
      <w:color w:val="800080" w:themeColor="followedHyperlink"/>
      <w:u w:val="single"/>
    </w:rPr>
  </w:style>
  <w:style w:type="character" w:customStyle="1" w:styleId="alt-edited1">
    <w:name w:val="alt-edited1"/>
    <w:basedOn w:val="DefaultParagraphFont"/>
    <w:rsid w:val="007203B5"/>
    <w:rPr>
      <w:color w:val="4D90F0"/>
    </w:rPr>
  </w:style>
  <w:style w:type="paragraph" w:styleId="FootnoteText">
    <w:name w:val="footnote text"/>
    <w:basedOn w:val="Normal"/>
    <w:link w:val="FootnoteTextChar"/>
    <w:uiPriority w:val="99"/>
    <w:semiHidden/>
    <w:unhideWhenUsed/>
    <w:rsid w:val="00D7096B"/>
    <w:rPr>
      <w:sz w:val="20"/>
      <w:szCs w:val="20"/>
    </w:rPr>
  </w:style>
  <w:style w:type="character" w:customStyle="1" w:styleId="FootnoteTextChar">
    <w:name w:val="Footnote Text Char"/>
    <w:basedOn w:val="DefaultParagraphFont"/>
    <w:link w:val="FootnoteText"/>
    <w:uiPriority w:val="99"/>
    <w:semiHidden/>
    <w:rsid w:val="00D7096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7096B"/>
    <w:rPr>
      <w:vertAlign w:val="superscript"/>
    </w:rPr>
  </w:style>
  <w:style w:type="table" w:styleId="TableGrid">
    <w:name w:val="Table Grid"/>
    <w:basedOn w:val="TableNormal"/>
    <w:uiPriority w:val="59"/>
    <w:rsid w:val="00D54AA0"/>
    <w:pPr>
      <w:spacing w:after="0" w:line="240" w:lineRule="auto"/>
    </w:pPr>
    <w:rPr>
      <w:lang w:val="en-ZW"/>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096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0915">
      <w:bodyDiv w:val="1"/>
      <w:marLeft w:val="0"/>
      <w:marRight w:val="0"/>
      <w:marTop w:val="0"/>
      <w:marBottom w:val="0"/>
      <w:divBdr>
        <w:top w:val="none" w:sz="0" w:space="0" w:color="auto"/>
        <w:left w:val="none" w:sz="0" w:space="0" w:color="auto"/>
        <w:bottom w:val="none" w:sz="0" w:space="0" w:color="auto"/>
        <w:right w:val="none" w:sz="0" w:space="0" w:color="auto"/>
      </w:divBdr>
    </w:div>
    <w:div w:id="698164012">
      <w:bodyDiv w:val="1"/>
      <w:marLeft w:val="0"/>
      <w:marRight w:val="0"/>
      <w:marTop w:val="0"/>
      <w:marBottom w:val="0"/>
      <w:divBdr>
        <w:top w:val="none" w:sz="0" w:space="0" w:color="auto"/>
        <w:left w:val="none" w:sz="0" w:space="0" w:color="auto"/>
        <w:bottom w:val="none" w:sz="0" w:space="0" w:color="auto"/>
        <w:right w:val="none" w:sz="0" w:space="0" w:color="auto"/>
      </w:divBdr>
      <w:divsChild>
        <w:div w:id="314990483">
          <w:marLeft w:val="0"/>
          <w:marRight w:val="0"/>
          <w:marTop w:val="0"/>
          <w:marBottom w:val="0"/>
          <w:divBdr>
            <w:top w:val="none" w:sz="0" w:space="0" w:color="auto"/>
            <w:left w:val="none" w:sz="0" w:space="0" w:color="auto"/>
            <w:bottom w:val="none" w:sz="0" w:space="0" w:color="auto"/>
            <w:right w:val="none" w:sz="0" w:space="0" w:color="auto"/>
          </w:divBdr>
          <w:divsChild>
            <w:div w:id="681467187">
              <w:marLeft w:val="0"/>
              <w:marRight w:val="0"/>
              <w:marTop w:val="0"/>
              <w:marBottom w:val="0"/>
              <w:divBdr>
                <w:top w:val="none" w:sz="0" w:space="0" w:color="auto"/>
                <w:left w:val="none" w:sz="0" w:space="0" w:color="auto"/>
                <w:bottom w:val="none" w:sz="0" w:space="0" w:color="auto"/>
                <w:right w:val="none" w:sz="0" w:space="0" w:color="auto"/>
              </w:divBdr>
              <w:divsChild>
                <w:div w:id="258606261">
                  <w:marLeft w:val="0"/>
                  <w:marRight w:val="0"/>
                  <w:marTop w:val="0"/>
                  <w:marBottom w:val="0"/>
                  <w:divBdr>
                    <w:top w:val="none" w:sz="0" w:space="0" w:color="auto"/>
                    <w:left w:val="none" w:sz="0" w:space="0" w:color="auto"/>
                    <w:bottom w:val="none" w:sz="0" w:space="0" w:color="auto"/>
                    <w:right w:val="none" w:sz="0" w:space="0" w:color="auto"/>
                  </w:divBdr>
                  <w:divsChild>
                    <w:div w:id="659817576">
                      <w:marLeft w:val="0"/>
                      <w:marRight w:val="0"/>
                      <w:marTop w:val="0"/>
                      <w:marBottom w:val="0"/>
                      <w:divBdr>
                        <w:top w:val="none" w:sz="0" w:space="0" w:color="auto"/>
                        <w:left w:val="none" w:sz="0" w:space="0" w:color="auto"/>
                        <w:bottom w:val="none" w:sz="0" w:space="0" w:color="auto"/>
                        <w:right w:val="none" w:sz="0" w:space="0" w:color="auto"/>
                      </w:divBdr>
                      <w:divsChild>
                        <w:div w:id="788671375">
                          <w:marLeft w:val="0"/>
                          <w:marRight w:val="0"/>
                          <w:marTop w:val="0"/>
                          <w:marBottom w:val="0"/>
                          <w:divBdr>
                            <w:top w:val="none" w:sz="0" w:space="0" w:color="auto"/>
                            <w:left w:val="none" w:sz="0" w:space="0" w:color="auto"/>
                            <w:bottom w:val="none" w:sz="0" w:space="0" w:color="auto"/>
                            <w:right w:val="none" w:sz="0" w:space="0" w:color="auto"/>
                          </w:divBdr>
                          <w:divsChild>
                            <w:div w:id="1971284167">
                              <w:marLeft w:val="0"/>
                              <w:marRight w:val="0"/>
                              <w:marTop w:val="0"/>
                              <w:marBottom w:val="0"/>
                              <w:divBdr>
                                <w:top w:val="none" w:sz="0" w:space="0" w:color="auto"/>
                                <w:left w:val="none" w:sz="0" w:space="0" w:color="auto"/>
                                <w:bottom w:val="none" w:sz="0" w:space="0" w:color="auto"/>
                                <w:right w:val="none" w:sz="0" w:space="0" w:color="auto"/>
                              </w:divBdr>
                              <w:divsChild>
                                <w:div w:id="1500778423">
                                  <w:marLeft w:val="0"/>
                                  <w:marRight w:val="0"/>
                                  <w:marTop w:val="0"/>
                                  <w:marBottom w:val="0"/>
                                  <w:divBdr>
                                    <w:top w:val="none" w:sz="0" w:space="0" w:color="auto"/>
                                    <w:left w:val="none" w:sz="0" w:space="0" w:color="auto"/>
                                    <w:bottom w:val="none" w:sz="0" w:space="0" w:color="auto"/>
                                    <w:right w:val="none" w:sz="0" w:space="0" w:color="auto"/>
                                  </w:divBdr>
                                  <w:divsChild>
                                    <w:div w:id="1052654205">
                                      <w:marLeft w:val="60"/>
                                      <w:marRight w:val="0"/>
                                      <w:marTop w:val="0"/>
                                      <w:marBottom w:val="0"/>
                                      <w:divBdr>
                                        <w:top w:val="none" w:sz="0" w:space="0" w:color="auto"/>
                                        <w:left w:val="none" w:sz="0" w:space="0" w:color="auto"/>
                                        <w:bottom w:val="none" w:sz="0" w:space="0" w:color="auto"/>
                                        <w:right w:val="none" w:sz="0" w:space="0" w:color="auto"/>
                                      </w:divBdr>
                                      <w:divsChild>
                                        <w:div w:id="2028406743">
                                          <w:marLeft w:val="0"/>
                                          <w:marRight w:val="0"/>
                                          <w:marTop w:val="0"/>
                                          <w:marBottom w:val="0"/>
                                          <w:divBdr>
                                            <w:top w:val="none" w:sz="0" w:space="0" w:color="auto"/>
                                            <w:left w:val="none" w:sz="0" w:space="0" w:color="auto"/>
                                            <w:bottom w:val="none" w:sz="0" w:space="0" w:color="auto"/>
                                            <w:right w:val="none" w:sz="0" w:space="0" w:color="auto"/>
                                          </w:divBdr>
                                          <w:divsChild>
                                            <w:div w:id="2084451955">
                                              <w:marLeft w:val="0"/>
                                              <w:marRight w:val="0"/>
                                              <w:marTop w:val="0"/>
                                              <w:marBottom w:val="120"/>
                                              <w:divBdr>
                                                <w:top w:val="single" w:sz="6" w:space="0" w:color="F5F5F5"/>
                                                <w:left w:val="single" w:sz="6" w:space="0" w:color="F5F5F5"/>
                                                <w:bottom w:val="single" w:sz="6" w:space="0" w:color="F5F5F5"/>
                                                <w:right w:val="single" w:sz="6" w:space="0" w:color="F5F5F5"/>
                                              </w:divBdr>
                                              <w:divsChild>
                                                <w:div w:id="1714773067">
                                                  <w:marLeft w:val="0"/>
                                                  <w:marRight w:val="0"/>
                                                  <w:marTop w:val="0"/>
                                                  <w:marBottom w:val="0"/>
                                                  <w:divBdr>
                                                    <w:top w:val="none" w:sz="0" w:space="0" w:color="auto"/>
                                                    <w:left w:val="none" w:sz="0" w:space="0" w:color="auto"/>
                                                    <w:bottom w:val="none" w:sz="0" w:space="0" w:color="auto"/>
                                                    <w:right w:val="none" w:sz="0" w:space="0" w:color="auto"/>
                                                  </w:divBdr>
                                                  <w:divsChild>
                                                    <w:div w:id="1274509440">
                                                      <w:marLeft w:val="0"/>
                                                      <w:marRight w:val="0"/>
                                                      <w:marTop w:val="0"/>
                                                      <w:marBottom w:val="0"/>
                                                      <w:divBdr>
                                                        <w:top w:val="none" w:sz="0" w:space="0" w:color="auto"/>
                                                        <w:left w:val="none" w:sz="0" w:space="0" w:color="auto"/>
                                                        <w:bottom w:val="none" w:sz="0" w:space="0" w:color="auto"/>
                                                        <w:right w:val="none" w:sz="0" w:space="0" w:color="auto"/>
                                                      </w:divBdr>
                                                    </w:div>
                                                  </w:divsChild>
                                                </w:div>
                                                <w:div w:id="16809719">
                                                  <w:marLeft w:val="0"/>
                                                  <w:marRight w:val="0"/>
                                                  <w:marTop w:val="0"/>
                                                  <w:marBottom w:val="0"/>
                                                  <w:divBdr>
                                                    <w:top w:val="none" w:sz="0" w:space="0" w:color="auto"/>
                                                    <w:left w:val="none" w:sz="0" w:space="0" w:color="auto"/>
                                                    <w:bottom w:val="none" w:sz="0" w:space="0" w:color="auto"/>
                                                    <w:right w:val="none" w:sz="0" w:space="0" w:color="auto"/>
                                                  </w:divBdr>
                                                  <w:divsChild>
                                                    <w:div w:id="147259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818661">
      <w:bodyDiv w:val="1"/>
      <w:marLeft w:val="0"/>
      <w:marRight w:val="0"/>
      <w:marTop w:val="0"/>
      <w:marBottom w:val="0"/>
      <w:divBdr>
        <w:top w:val="none" w:sz="0" w:space="0" w:color="auto"/>
        <w:left w:val="none" w:sz="0" w:space="0" w:color="auto"/>
        <w:bottom w:val="none" w:sz="0" w:space="0" w:color="auto"/>
        <w:right w:val="none" w:sz="0" w:space="0" w:color="auto"/>
      </w:divBdr>
      <w:divsChild>
        <w:div w:id="854461079">
          <w:marLeft w:val="0"/>
          <w:marRight w:val="0"/>
          <w:marTop w:val="0"/>
          <w:marBottom w:val="0"/>
          <w:divBdr>
            <w:top w:val="none" w:sz="0" w:space="0" w:color="auto"/>
            <w:left w:val="none" w:sz="0" w:space="0" w:color="auto"/>
            <w:bottom w:val="none" w:sz="0" w:space="0" w:color="auto"/>
            <w:right w:val="none" w:sz="0" w:space="0" w:color="auto"/>
          </w:divBdr>
          <w:divsChild>
            <w:div w:id="1502966903">
              <w:marLeft w:val="0"/>
              <w:marRight w:val="0"/>
              <w:marTop w:val="0"/>
              <w:marBottom w:val="0"/>
              <w:divBdr>
                <w:top w:val="none" w:sz="0" w:space="0" w:color="auto"/>
                <w:left w:val="none" w:sz="0" w:space="0" w:color="auto"/>
                <w:bottom w:val="none" w:sz="0" w:space="0" w:color="auto"/>
                <w:right w:val="none" w:sz="0" w:space="0" w:color="auto"/>
              </w:divBdr>
              <w:divsChild>
                <w:div w:id="317463069">
                  <w:marLeft w:val="0"/>
                  <w:marRight w:val="0"/>
                  <w:marTop w:val="0"/>
                  <w:marBottom w:val="0"/>
                  <w:divBdr>
                    <w:top w:val="none" w:sz="0" w:space="0" w:color="auto"/>
                    <w:left w:val="none" w:sz="0" w:space="0" w:color="auto"/>
                    <w:bottom w:val="none" w:sz="0" w:space="0" w:color="auto"/>
                    <w:right w:val="none" w:sz="0" w:space="0" w:color="auto"/>
                  </w:divBdr>
                  <w:divsChild>
                    <w:div w:id="899706821">
                      <w:marLeft w:val="0"/>
                      <w:marRight w:val="0"/>
                      <w:marTop w:val="0"/>
                      <w:marBottom w:val="0"/>
                      <w:divBdr>
                        <w:top w:val="none" w:sz="0" w:space="0" w:color="auto"/>
                        <w:left w:val="none" w:sz="0" w:space="0" w:color="auto"/>
                        <w:bottom w:val="none" w:sz="0" w:space="0" w:color="auto"/>
                        <w:right w:val="none" w:sz="0" w:space="0" w:color="auto"/>
                      </w:divBdr>
                      <w:divsChild>
                        <w:div w:id="1797020513">
                          <w:marLeft w:val="0"/>
                          <w:marRight w:val="0"/>
                          <w:marTop w:val="0"/>
                          <w:marBottom w:val="0"/>
                          <w:divBdr>
                            <w:top w:val="none" w:sz="0" w:space="0" w:color="auto"/>
                            <w:left w:val="none" w:sz="0" w:space="0" w:color="auto"/>
                            <w:bottom w:val="none" w:sz="0" w:space="0" w:color="auto"/>
                            <w:right w:val="none" w:sz="0" w:space="0" w:color="auto"/>
                          </w:divBdr>
                          <w:divsChild>
                            <w:div w:id="716663118">
                              <w:marLeft w:val="0"/>
                              <w:marRight w:val="0"/>
                              <w:marTop w:val="0"/>
                              <w:marBottom w:val="0"/>
                              <w:divBdr>
                                <w:top w:val="none" w:sz="0" w:space="0" w:color="auto"/>
                                <w:left w:val="none" w:sz="0" w:space="0" w:color="auto"/>
                                <w:bottom w:val="none" w:sz="0" w:space="0" w:color="auto"/>
                                <w:right w:val="none" w:sz="0" w:space="0" w:color="auto"/>
                              </w:divBdr>
                              <w:divsChild>
                                <w:div w:id="1602105295">
                                  <w:marLeft w:val="0"/>
                                  <w:marRight w:val="0"/>
                                  <w:marTop w:val="0"/>
                                  <w:marBottom w:val="0"/>
                                  <w:divBdr>
                                    <w:top w:val="none" w:sz="0" w:space="0" w:color="auto"/>
                                    <w:left w:val="none" w:sz="0" w:space="0" w:color="auto"/>
                                    <w:bottom w:val="none" w:sz="0" w:space="0" w:color="auto"/>
                                    <w:right w:val="none" w:sz="0" w:space="0" w:color="auto"/>
                                  </w:divBdr>
                                  <w:divsChild>
                                    <w:div w:id="1381637024">
                                      <w:marLeft w:val="0"/>
                                      <w:marRight w:val="60"/>
                                      <w:marTop w:val="0"/>
                                      <w:marBottom w:val="0"/>
                                      <w:divBdr>
                                        <w:top w:val="none" w:sz="0" w:space="0" w:color="auto"/>
                                        <w:left w:val="none" w:sz="0" w:space="0" w:color="auto"/>
                                        <w:bottom w:val="none" w:sz="0" w:space="0" w:color="auto"/>
                                        <w:right w:val="none" w:sz="0" w:space="0" w:color="auto"/>
                                      </w:divBdr>
                                      <w:divsChild>
                                        <w:div w:id="743835873">
                                          <w:marLeft w:val="0"/>
                                          <w:marRight w:val="0"/>
                                          <w:marTop w:val="0"/>
                                          <w:marBottom w:val="0"/>
                                          <w:divBdr>
                                            <w:top w:val="none" w:sz="0" w:space="0" w:color="auto"/>
                                            <w:left w:val="none" w:sz="0" w:space="0" w:color="auto"/>
                                            <w:bottom w:val="none" w:sz="0" w:space="0" w:color="auto"/>
                                            <w:right w:val="none" w:sz="0" w:space="0" w:color="auto"/>
                                          </w:divBdr>
                                        </w:div>
                                        <w:div w:id="266159785">
                                          <w:marLeft w:val="0"/>
                                          <w:marRight w:val="0"/>
                                          <w:marTop w:val="0"/>
                                          <w:marBottom w:val="0"/>
                                          <w:divBdr>
                                            <w:top w:val="single" w:sz="6" w:space="12" w:color="999999"/>
                                            <w:left w:val="single" w:sz="6" w:space="12" w:color="999999"/>
                                            <w:bottom w:val="single" w:sz="6" w:space="12" w:color="999999"/>
                                            <w:right w:val="single" w:sz="6" w:space="12" w:color="999999"/>
                                          </w:divBdr>
                                          <w:divsChild>
                                            <w:div w:id="593897105">
                                              <w:marLeft w:val="0"/>
                                              <w:marRight w:val="0"/>
                                              <w:marTop w:val="0"/>
                                              <w:marBottom w:val="0"/>
                                              <w:divBdr>
                                                <w:top w:val="none" w:sz="0" w:space="0" w:color="auto"/>
                                                <w:left w:val="none" w:sz="0" w:space="0" w:color="auto"/>
                                                <w:bottom w:val="none" w:sz="0" w:space="0" w:color="auto"/>
                                                <w:right w:val="none" w:sz="0" w:space="0" w:color="auto"/>
                                              </w:divBdr>
                                            </w:div>
                                          </w:divsChild>
                                        </w:div>
                                        <w:div w:id="15443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6401">
                                  <w:marLeft w:val="0"/>
                                  <w:marRight w:val="0"/>
                                  <w:marTop w:val="0"/>
                                  <w:marBottom w:val="0"/>
                                  <w:divBdr>
                                    <w:top w:val="none" w:sz="0" w:space="0" w:color="auto"/>
                                    <w:left w:val="none" w:sz="0" w:space="0" w:color="auto"/>
                                    <w:bottom w:val="none" w:sz="0" w:space="0" w:color="auto"/>
                                    <w:right w:val="none" w:sz="0" w:space="0" w:color="auto"/>
                                  </w:divBdr>
                                  <w:divsChild>
                                    <w:div w:id="1829708000">
                                      <w:marLeft w:val="60"/>
                                      <w:marRight w:val="0"/>
                                      <w:marTop w:val="0"/>
                                      <w:marBottom w:val="0"/>
                                      <w:divBdr>
                                        <w:top w:val="none" w:sz="0" w:space="0" w:color="auto"/>
                                        <w:left w:val="none" w:sz="0" w:space="0" w:color="auto"/>
                                        <w:bottom w:val="none" w:sz="0" w:space="0" w:color="auto"/>
                                        <w:right w:val="none" w:sz="0" w:space="0" w:color="auto"/>
                                      </w:divBdr>
                                      <w:divsChild>
                                        <w:div w:id="290014045">
                                          <w:marLeft w:val="0"/>
                                          <w:marRight w:val="0"/>
                                          <w:marTop w:val="0"/>
                                          <w:marBottom w:val="0"/>
                                          <w:divBdr>
                                            <w:top w:val="none" w:sz="0" w:space="0" w:color="auto"/>
                                            <w:left w:val="none" w:sz="0" w:space="0" w:color="auto"/>
                                            <w:bottom w:val="none" w:sz="0" w:space="0" w:color="auto"/>
                                            <w:right w:val="none" w:sz="0" w:space="0" w:color="auto"/>
                                          </w:divBdr>
                                          <w:divsChild>
                                            <w:div w:id="1142304865">
                                              <w:marLeft w:val="0"/>
                                              <w:marRight w:val="0"/>
                                              <w:marTop w:val="0"/>
                                              <w:marBottom w:val="120"/>
                                              <w:divBdr>
                                                <w:top w:val="single" w:sz="6" w:space="0" w:color="F5F5F5"/>
                                                <w:left w:val="single" w:sz="6" w:space="0" w:color="F5F5F5"/>
                                                <w:bottom w:val="single" w:sz="6" w:space="0" w:color="F5F5F5"/>
                                                <w:right w:val="single" w:sz="6" w:space="0" w:color="F5F5F5"/>
                                              </w:divBdr>
                                              <w:divsChild>
                                                <w:div w:id="2027291039">
                                                  <w:marLeft w:val="0"/>
                                                  <w:marRight w:val="0"/>
                                                  <w:marTop w:val="0"/>
                                                  <w:marBottom w:val="0"/>
                                                  <w:divBdr>
                                                    <w:top w:val="none" w:sz="0" w:space="0" w:color="auto"/>
                                                    <w:left w:val="none" w:sz="0" w:space="0" w:color="auto"/>
                                                    <w:bottom w:val="none" w:sz="0" w:space="0" w:color="auto"/>
                                                    <w:right w:val="none" w:sz="0" w:space="0" w:color="auto"/>
                                                  </w:divBdr>
                                                  <w:divsChild>
                                                    <w:div w:id="89030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338336">
      <w:bodyDiv w:val="1"/>
      <w:marLeft w:val="0"/>
      <w:marRight w:val="0"/>
      <w:marTop w:val="0"/>
      <w:marBottom w:val="0"/>
      <w:divBdr>
        <w:top w:val="none" w:sz="0" w:space="0" w:color="auto"/>
        <w:left w:val="none" w:sz="0" w:space="0" w:color="auto"/>
        <w:bottom w:val="none" w:sz="0" w:space="0" w:color="auto"/>
        <w:right w:val="none" w:sz="0" w:space="0" w:color="auto"/>
      </w:divBdr>
      <w:divsChild>
        <w:div w:id="774251237">
          <w:marLeft w:val="0"/>
          <w:marRight w:val="0"/>
          <w:marTop w:val="0"/>
          <w:marBottom w:val="0"/>
          <w:divBdr>
            <w:top w:val="none" w:sz="0" w:space="0" w:color="auto"/>
            <w:left w:val="none" w:sz="0" w:space="0" w:color="auto"/>
            <w:bottom w:val="none" w:sz="0" w:space="0" w:color="auto"/>
            <w:right w:val="none" w:sz="0" w:space="0" w:color="auto"/>
          </w:divBdr>
          <w:divsChild>
            <w:div w:id="1920365127">
              <w:marLeft w:val="0"/>
              <w:marRight w:val="0"/>
              <w:marTop w:val="0"/>
              <w:marBottom w:val="0"/>
              <w:divBdr>
                <w:top w:val="none" w:sz="0" w:space="0" w:color="auto"/>
                <w:left w:val="none" w:sz="0" w:space="0" w:color="auto"/>
                <w:bottom w:val="none" w:sz="0" w:space="0" w:color="auto"/>
                <w:right w:val="none" w:sz="0" w:space="0" w:color="auto"/>
              </w:divBdr>
              <w:divsChild>
                <w:div w:id="1329627091">
                  <w:marLeft w:val="0"/>
                  <w:marRight w:val="0"/>
                  <w:marTop w:val="0"/>
                  <w:marBottom w:val="0"/>
                  <w:divBdr>
                    <w:top w:val="none" w:sz="0" w:space="0" w:color="auto"/>
                    <w:left w:val="none" w:sz="0" w:space="0" w:color="auto"/>
                    <w:bottom w:val="none" w:sz="0" w:space="0" w:color="auto"/>
                    <w:right w:val="none" w:sz="0" w:space="0" w:color="auto"/>
                  </w:divBdr>
                  <w:divsChild>
                    <w:div w:id="348290746">
                      <w:marLeft w:val="0"/>
                      <w:marRight w:val="0"/>
                      <w:marTop w:val="0"/>
                      <w:marBottom w:val="0"/>
                      <w:divBdr>
                        <w:top w:val="none" w:sz="0" w:space="0" w:color="auto"/>
                        <w:left w:val="none" w:sz="0" w:space="0" w:color="auto"/>
                        <w:bottom w:val="none" w:sz="0" w:space="0" w:color="auto"/>
                        <w:right w:val="none" w:sz="0" w:space="0" w:color="auto"/>
                      </w:divBdr>
                      <w:divsChild>
                        <w:div w:id="258757421">
                          <w:marLeft w:val="0"/>
                          <w:marRight w:val="0"/>
                          <w:marTop w:val="0"/>
                          <w:marBottom w:val="0"/>
                          <w:divBdr>
                            <w:top w:val="none" w:sz="0" w:space="0" w:color="auto"/>
                            <w:left w:val="none" w:sz="0" w:space="0" w:color="auto"/>
                            <w:bottom w:val="none" w:sz="0" w:space="0" w:color="auto"/>
                            <w:right w:val="none" w:sz="0" w:space="0" w:color="auto"/>
                          </w:divBdr>
                          <w:divsChild>
                            <w:div w:id="14235732">
                              <w:marLeft w:val="0"/>
                              <w:marRight w:val="0"/>
                              <w:marTop w:val="0"/>
                              <w:marBottom w:val="0"/>
                              <w:divBdr>
                                <w:top w:val="none" w:sz="0" w:space="0" w:color="auto"/>
                                <w:left w:val="none" w:sz="0" w:space="0" w:color="auto"/>
                                <w:bottom w:val="none" w:sz="0" w:space="0" w:color="auto"/>
                                <w:right w:val="none" w:sz="0" w:space="0" w:color="auto"/>
                              </w:divBdr>
                              <w:divsChild>
                                <w:div w:id="940457036">
                                  <w:marLeft w:val="0"/>
                                  <w:marRight w:val="0"/>
                                  <w:marTop w:val="0"/>
                                  <w:marBottom w:val="0"/>
                                  <w:divBdr>
                                    <w:top w:val="none" w:sz="0" w:space="0" w:color="auto"/>
                                    <w:left w:val="none" w:sz="0" w:space="0" w:color="auto"/>
                                    <w:bottom w:val="none" w:sz="0" w:space="0" w:color="auto"/>
                                    <w:right w:val="none" w:sz="0" w:space="0" w:color="auto"/>
                                  </w:divBdr>
                                  <w:divsChild>
                                    <w:div w:id="2106605334">
                                      <w:marLeft w:val="0"/>
                                      <w:marRight w:val="60"/>
                                      <w:marTop w:val="0"/>
                                      <w:marBottom w:val="0"/>
                                      <w:divBdr>
                                        <w:top w:val="none" w:sz="0" w:space="0" w:color="auto"/>
                                        <w:left w:val="none" w:sz="0" w:space="0" w:color="auto"/>
                                        <w:bottom w:val="none" w:sz="0" w:space="0" w:color="auto"/>
                                        <w:right w:val="none" w:sz="0" w:space="0" w:color="auto"/>
                                      </w:divBdr>
                                      <w:divsChild>
                                        <w:div w:id="344096071">
                                          <w:marLeft w:val="0"/>
                                          <w:marRight w:val="0"/>
                                          <w:marTop w:val="0"/>
                                          <w:marBottom w:val="0"/>
                                          <w:divBdr>
                                            <w:top w:val="none" w:sz="0" w:space="0" w:color="auto"/>
                                            <w:left w:val="none" w:sz="0" w:space="0" w:color="auto"/>
                                            <w:bottom w:val="none" w:sz="0" w:space="0" w:color="auto"/>
                                            <w:right w:val="none" w:sz="0" w:space="0" w:color="auto"/>
                                          </w:divBdr>
                                        </w:div>
                                        <w:div w:id="1820875999">
                                          <w:marLeft w:val="0"/>
                                          <w:marRight w:val="0"/>
                                          <w:marTop w:val="0"/>
                                          <w:marBottom w:val="0"/>
                                          <w:divBdr>
                                            <w:top w:val="single" w:sz="6" w:space="12" w:color="999999"/>
                                            <w:left w:val="single" w:sz="6" w:space="12" w:color="999999"/>
                                            <w:bottom w:val="single" w:sz="6" w:space="12" w:color="999999"/>
                                            <w:right w:val="single" w:sz="6" w:space="12" w:color="999999"/>
                                          </w:divBdr>
                                          <w:divsChild>
                                            <w:div w:id="1177186144">
                                              <w:marLeft w:val="0"/>
                                              <w:marRight w:val="0"/>
                                              <w:marTop w:val="0"/>
                                              <w:marBottom w:val="0"/>
                                              <w:divBdr>
                                                <w:top w:val="none" w:sz="0" w:space="0" w:color="auto"/>
                                                <w:left w:val="none" w:sz="0" w:space="0" w:color="auto"/>
                                                <w:bottom w:val="none" w:sz="0" w:space="0" w:color="auto"/>
                                                <w:right w:val="none" w:sz="0" w:space="0" w:color="auto"/>
                                              </w:divBdr>
                                            </w:div>
                                          </w:divsChild>
                                        </w:div>
                                        <w:div w:id="19075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4808">
                                  <w:marLeft w:val="0"/>
                                  <w:marRight w:val="0"/>
                                  <w:marTop w:val="0"/>
                                  <w:marBottom w:val="0"/>
                                  <w:divBdr>
                                    <w:top w:val="none" w:sz="0" w:space="0" w:color="auto"/>
                                    <w:left w:val="none" w:sz="0" w:space="0" w:color="auto"/>
                                    <w:bottom w:val="none" w:sz="0" w:space="0" w:color="auto"/>
                                    <w:right w:val="none" w:sz="0" w:space="0" w:color="auto"/>
                                  </w:divBdr>
                                  <w:divsChild>
                                    <w:div w:id="869731266">
                                      <w:marLeft w:val="60"/>
                                      <w:marRight w:val="0"/>
                                      <w:marTop w:val="0"/>
                                      <w:marBottom w:val="0"/>
                                      <w:divBdr>
                                        <w:top w:val="none" w:sz="0" w:space="0" w:color="auto"/>
                                        <w:left w:val="none" w:sz="0" w:space="0" w:color="auto"/>
                                        <w:bottom w:val="none" w:sz="0" w:space="0" w:color="auto"/>
                                        <w:right w:val="none" w:sz="0" w:space="0" w:color="auto"/>
                                      </w:divBdr>
                                      <w:divsChild>
                                        <w:div w:id="1774279167">
                                          <w:marLeft w:val="0"/>
                                          <w:marRight w:val="0"/>
                                          <w:marTop w:val="0"/>
                                          <w:marBottom w:val="0"/>
                                          <w:divBdr>
                                            <w:top w:val="none" w:sz="0" w:space="0" w:color="auto"/>
                                            <w:left w:val="none" w:sz="0" w:space="0" w:color="auto"/>
                                            <w:bottom w:val="none" w:sz="0" w:space="0" w:color="auto"/>
                                            <w:right w:val="none" w:sz="0" w:space="0" w:color="auto"/>
                                          </w:divBdr>
                                          <w:divsChild>
                                            <w:div w:id="822427812">
                                              <w:marLeft w:val="0"/>
                                              <w:marRight w:val="0"/>
                                              <w:marTop w:val="0"/>
                                              <w:marBottom w:val="120"/>
                                              <w:divBdr>
                                                <w:top w:val="single" w:sz="6" w:space="0" w:color="F5F5F5"/>
                                                <w:left w:val="single" w:sz="6" w:space="0" w:color="F5F5F5"/>
                                                <w:bottom w:val="single" w:sz="6" w:space="0" w:color="F5F5F5"/>
                                                <w:right w:val="single" w:sz="6" w:space="0" w:color="F5F5F5"/>
                                              </w:divBdr>
                                              <w:divsChild>
                                                <w:div w:id="786504851">
                                                  <w:marLeft w:val="0"/>
                                                  <w:marRight w:val="0"/>
                                                  <w:marTop w:val="0"/>
                                                  <w:marBottom w:val="0"/>
                                                  <w:divBdr>
                                                    <w:top w:val="none" w:sz="0" w:space="0" w:color="auto"/>
                                                    <w:left w:val="none" w:sz="0" w:space="0" w:color="auto"/>
                                                    <w:bottom w:val="none" w:sz="0" w:space="0" w:color="auto"/>
                                                    <w:right w:val="none" w:sz="0" w:space="0" w:color="auto"/>
                                                  </w:divBdr>
                                                  <w:divsChild>
                                                    <w:div w:id="15128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890070">
      <w:bodyDiv w:val="1"/>
      <w:marLeft w:val="0"/>
      <w:marRight w:val="0"/>
      <w:marTop w:val="0"/>
      <w:marBottom w:val="0"/>
      <w:divBdr>
        <w:top w:val="none" w:sz="0" w:space="0" w:color="auto"/>
        <w:left w:val="none" w:sz="0" w:space="0" w:color="auto"/>
        <w:bottom w:val="none" w:sz="0" w:space="0" w:color="auto"/>
        <w:right w:val="none" w:sz="0" w:space="0" w:color="auto"/>
      </w:divBdr>
    </w:div>
    <w:div w:id="1777598574">
      <w:bodyDiv w:val="1"/>
      <w:marLeft w:val="0"/>
      <w:marRight w:val="0"/>
      <w:marTop w:val="0"/>
      <w:marBottom w:val="0"/>
      <w:divBdr>
        <w:top w:val="none" w:sz="0" w:space="0" w:color="auto"/>
        <w:left w:val="none" w:sz="0" w:space="0" w:color="auto"/>
        <w:bottom w:val="none" w:sz="0" w:space="0" w:color="auto"/>
        <w:right w:val="none" w:sz="0" w:space="0" w:color="auto"/>
      </w:divBdr>
      <w:divsChild>
        <w:div w:id="492910582">
          <w:marLeft w:val="0"/>
          <w:marRight w:val="0"/>
          <w:marTop w:val="0"/>
          <w:marBottom w:val="0"/>
          <w:divBdr>
            <w:top w:val="none" w:sz="0" w:space="0" w:color="auto"/>
            <w:left w:val="none" w:sz="0" w:space="0" w:color="auto"/>
            <w:bottom w:val="none" w:sz="0" w:space="0" w:color="auto"/>
            <w:right w:val="none" w:sz="0" w:space="0" w:color="auto"/>
          </w:divBdr>
          <w:divsChild>
            <w:div w:id="926883389">
              <w:marLeft w:val="0"/>
              <w:marRight w:val="0"/>
              <w:marTop w:val="0"/>
              <w:marBottom w:val="0"/>
              <w:divBdr>
                <w:top w:val="none" w:sz="0" w:space="0" w:color="auto"/>
                <w:left w:val="none" w:sz="0" w:space="0" w:color="auto"/>
                <w:bottom w:val="none" w:sz="0" w:space="0" w:color="auto"/>
                <w:right w:val="none" w:sz="0" w:space="0" w:color="auto"/>
              </w:divBdr>
              <w:divsChild>
                <w:div w:id="1629511918">
                  <w:marLeft w:val="0"/>
                  <w:marRight w:val="0"/>
                  <w:marTop w:val="0"/>
                  <w:marBottom w:val="0"/>
                  <w:divBdr>
                    <w:top w:val="none" w:sz="0" w:space="0" w:color="auto"/>
                    <w:left w:val="none" w:sz="0" w:space="0" w:color="auto"/>
                    <w:bottom w:val="none" w:sz="0" w:space="0" w:color="auto"/>
                    <w:right w:val="none" w:sz="0" w:space="0" w:color="auto"/>
                  </w:divBdr>
                  <w:divsChild>
                    <w:div w:id="1466653048">
                      <w:marLeft w:val="0"/>
                      <w:marRight w:val="0"/>
                      <w:marTop w:val="0"/>
                      <w:marBottom w:val="0"/>
                      <w:divBdr>
                        <w:top w:val="none" w:sz="0" w:space="0" w:color="auto"/>
                        <w:left w:val="none" w:sz="0" w:space="0" w:color="auto"/>
                        <w:bottom w:val="none" w:sz="0" w:space="0" w:color="auto"/>
                        <w:right w:val="none" w:sz="0" w:space="0" w:color="auto"/>
                      </w:divBdr>
                      <w:divsChild>
                        <w:div w:id="1265501336">
                          <w:marLeft w:val="0"/>
                          <w:marRight w:val="0"/>
                          <w:marTop w:val="0"/>
                          <w:marBottom w:val="0"/>
                          <w:divBdr>
                            <w:top w:val="none" w:sz="0" w:space="0" w:color="auto"/>
                            <w:left w:val="none" w:sz="0" w:space="0" w:color="auto"/>
                            <w:bottom w:val="none" w:sz="0" w:space="0" w:color="auto"/>
                            <w:right w:val="none" w:sz="0" w:space="0" w:color="auto"/>
                          </w:divBdr>
                          <w:divsChild>
                            <w:div w:id="473450099">
                              <w:marLeft w:val="0"/>
                              <w:marRight w:val="0"/>
                              <w:marTop w:val="105"/>
                              <w:marBottom w:val="30"/>
                              <w:divBdr>
                                <w:top w:val="none" w:sz="0" w:space="0" w:color="auto"/>
                                <w:left w:val="none" w:sz="0" w:space="0" w:color="auto"/>
                                <w:bottom w:val="none" w:sz="0" w:space="0" w:color="auto"/>
                                <w:right w:val="none" w:sz="0" w:space="0" w:color="auto"/>
                              </w:divBdr>
                              <w:divsChild>
                                <w:div w:id="1981226627">
                                  <w:marLeft w:val="0"/>
                                  <w:marRight w:val="0"/>
                                  <w:marTop w:val="0"/>
                                  <w:marBottom w:val="0"/>
                                  <w:divBdr>
                                    <w:top w:val="none" w:sz="0" w:space="0" w:color="auto"/>
                                    <w:left w:val="none" w:sz="0" w:space="0" w:color="auto"/>
                                    <w:bottom w:val="none" w:sz="0" w:space="0" w:color="auto"/>
                                    <w:right w:val="none" w:sz="0" w:space="0" w:color="auto"/>
                                  </w:divBdr>
                                  <w:divsChild>
                                    <w:div w:id="1380783902">
                                      <w:marLeft w:val="60"/>
                                      <w:marRight w:val="0"/>
                                      <w:marTop w:val="0"/>
                                      <w:marBottom w:val="0"/>
                                      <w:divBdr>
                                        <w:top w:val="none" w:sz="0" w:space="0" w:color="auto"/>
                                        <w:left w:val="none" w:sz="0" w:space="0" w:color="auto"/>
                                        <w:bottom w:val="none" w:sz="0" w:space="0" w:color="auto"/>
                                        <w:right w:val="none" w:sz="0" w:space="0" w:color="auto"/>
                                      </w:divBdr>
                                      <w:divsChild>
                                        <w:div w:id="880678408">
                                          <w:marLeft w:val="0"/>
                                          <w:marRight w:val="0"/>
                                          <w:marTop w:val="0"/>
                                          <w:marBottom w:val="45"/>
                                          <w:divBdr>
                                            <w:top w:val="none" w:sz="0" w:space="0" w:color="auto"/>
                                            <w:left w:val="none" w:sz="0" w:space="0" w:color="auto"/>
                                            <w:bottom w:val="none" w:sz="0" w:space="0" w:color="auto"/>
                                            <w:right w:val="none" w:sz="0" w:space="0" w:color="auto"/>
                                          </w:divBdr>
                                          <w:divsChild>
                                            <w:div w:id="99958105">
                                              <w:marLeft w:val="0"/>
                                              <w:marRight w:val="0"/>
                                              <w:marTop w:val="0"/>
                                              <w:marBottom w:val="0"/>
                                              <w:divBdr>
                                                <w:top w:val="none" w:sz="0" w:space="0" w:color="auto"/>
                                                <w:left w:val="none" w:sz="0" w:space="0" w:color="auto"/>
                                                <w:bottom w:val="none" w:sz="0" w:space="0" w:color="auto"/>
                                                <w:right w:val="none" w:sz="0" w:space="0" w:color="auto"/>
                                              </w:divBdr>
                                            </w:div>
                                            <w:div w:id="626011501">
                                              <w:marLeft w:val="0"/>
                                              <w:marRight w:val="0"/>
                                              <w:marTop w:val="0"/>
                                              <w:marBottom w:val="0"/>
                                              <w:divBdr>
                                                <w:top w:val="none" w:sz="0" w:space="0" w:color="auto"/>
                                                <w:left w:val="none" w:sz="0" w:space="0" w:color="auto"/>
                                                <w:bottom w:val="none" w:sz="0" w:space="0" w:color="auto"/>
                                                <w:right w:val="none" w:sz="0" w:space="0" w:color="auto"/>
                                              </w:divBdr>
                                            </w:div>
                                            <w:div w:id="10870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069">
                              <w:marLeft w:val="0"/>
                              <w:marRight w:val="0"/>
                              <w:marTop w:val="0"/>
                              <w:marBottom w:val="0"/>
                              <w:divBdr>
                                <w:top w:val="none" w:sz="0" w:space="0" w:color="auto"/>
                                <w:left w:val="none" w:sz="0" w:space="0" w:color="auto"/>
                                <w:bottom w:val="none" w:sz="0" w:space="0" w:color="auto"/>
                                <w:right w:val="none" w:sz="0" w:space="0" w:color="auto"/>
                              </w:divBdr>
                              <w:divsChild>
                                <w:div w:id="1703288919">
                                  <w:marLeft w:val="0"/>
                                  <w:marRight w:val="0"/>
                                  <w:marTop w:val="0"/>
                                  <w:marBottom w:val="0"/>
                                  <w:divBdr>
                                    <w:top w:val="none" w:sz="0" w:space="0" w:color="auto"/>
                                    <w:left w:val="none" w:sz="0" w:space="0" w:color="auto"/>
                                    <w:bottom w:val="none" w:sz="0" w:space="0" w:color="auto"/>
                                    <w:right w:val="none" w:sz="0" w:space="0" w:color="auto"/>
                                  </w:divBdr>
                                  <w:divsChild>
                                    <w:div w:id="642927467">
                                      <w:marLeft w:val="0"/>
                                      <w:marRight w:val="60"/>
                                      <w:marTop w:val="0"/>
                                      <w:marBottom w:val="0"/>
                                      <w:divBdr>
                                        <w:top w:val="none" w:sz="0" w:space="0" w:color="auto"/>
                                        <w:left w:val="none" w:sz="0" w:space="0" w:color="auto"/>
                                        <w:bottom w:val="none" w:sz="0" w:space="0" w:color="auto"/>
                                        <w:right w:val="none" w:sz="0" w:space="0" w:color="auto"/>
                                      </w:divBdr>
                                      <w:divsChild>
                                        <w:div w:id="1432697721">
                                          <w:marLeft w:val="0"/>
                                          <w:marRight w:val="0"/>
                                          <w:marTop w:val="0"/>
                                          <w:marBottom w:val="0"/>
                                          <w:divBdr>
                                            <w:top w:val="none" w:sz="0" w:space="0" w:color="auto"/>
                                            <w:left w:val="none" w:sz="0" w:space="0" w:color="auto"/>
                                            <w:bottom w:val="none" w:sz="0" w:space="0" w:color="auto"/>
                                            <w:right w:val="none" w:sz="0" w:space="0" w:color="auto"/>
                                          </w:divBdr>
                                        </w:div>
                                        <w:div w:id="2123256705">
                                          <w:marLeft w:val="0"/>
                                          <w:marRight w:val="0"/>
                                          <w:marTop w:val="0"/>
                                          <w:marBottom w:val="0"/>
                                          <w:divBdr>
                                            <w:top w:val="none" w:sz="0" w:space="0" w:color="auto"/>
                                            <w:left w:val="none" w:sz="0" w:space="0" w:color="auto"/>
                                            <w:bottom w:val="none" w:sz="0" w:space="0" w:color="auto"/>
                                            <w:right w:val="none" w:sz="0" w:space="0" w:color="auto"/>
                                          </w:divBdr>
                                        </w:div>
                                        <w:div w:id="342171516">
                                          <w:marLeft w:val="0"/>
                                          <w:marRight w:val="0"/>
                                          <w:marTop w:val="0"/>
                                          <w:marBottom w:val="0"/>
                                          <w:divBdr>
                                            <w:top w:val="single" w:sz="6" w:space="12" w:color="999999"/>
                                            <w:left w:val="single" w:sz="6" w:space="12" w:color="999999"/>
                                            <w:bottom w:val="single" w:sz="6" w:space="12" w:color="999999"/>
                                            <w:right w:val="single" w:sz="6" w:space="12" w:color="999999"/>
                                          </w:divBdr>
                                          <w:divsChild>
                                            <w:div w:id="425734601">
                                              <w:marLeft w:val="0"/>
                                              <w:marRight w:val="0"/>
                                              <w:marTop w:val="0"/>
                                              <w:marBottom w:val="0"/>
                                              <w:divBdr>
                                                <w:top w:val="none" w:sz="0" w:space="0" w:color="auto"/>
                                                <w:left w:val="none" w:sz="0" w:space="0" w:color="auto"/>
                                                <w:bottom w:val="none" w:sz="0" w:space="0" w:color="auto"/>
                                                <w:right w:val="none" w:sz="0" w:space="0" w:color="auto"/>
                                              </w:divBdr>
                                            </w:div>
                                          </w:divsChild>
                                        </w:div>
                                        <w:div w:id="20305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7997">
                                  <w:marLeft w:val="0"/>
                                  <w:marRight w:val="0"/>
                                  <w:marTop w:val="0"/>
                                  <w:marBottom w:val="0"/>
                                  <w:divBdr>
                                    <w:top w:val="none" w:sz="0" w:space="0" w:color="auto"/>
                                    <w:left w:val="none" w:sz="0" w:space="0" w:color="auto"/>
                                    <w:bottom w:val="none" w:sz="0" w:space="0" w:color="auto"/>
                                    <w:right w:val="none" w:sz="0" w:space="0" w:color="auto"/>
                                  </w:divBdr>
                                  <w:divsChild>
                                    <w:div w:id="391273180">
                                      <w:marLeft w:val="60"/>
                                      <w:marRight w:val="0"/>
                                      <w:marTop w:val="0"/>
                                      <w:marBottom w:val="0"/>
                                      <w:divBdr>
                                        <w:top w:val="none" w:sz="0" w:space="0" w:color="auto"/>
                                        <w:left w:val="none" w:sz="0" w:space="0" w:color="auto"/>
                                        <w:bottom w:val="none" w:sz="0" w:space="0" w:color="auto"/>
                                        <w:right w:val="none" w:sz="0" w:space="0" w:color="auto"/>
                                      </w:divBdr>
                                      <w:divsChild>
                                        <w:div w:id="1914269527">
                                          <w:marLeft w:val="0"/>
                                          <w:marRight w:val="0"/>
                                          <w:marTop w:val="0"/>
                                          <w:marBottom w:val="0"/>
                                          <w:divBdr>
                                            <w:top w:val="none" w:sz="0" w:space="0" w:color="auto"/>
                                            <w:left w:val="none" w:sz="0" w:space="0" w:color="auto"/>
                                            <w:bottom w:val="none" w:sz="0" w:space="0" w:color="auto"/>
                                            <w:right w:val="none" w:sz="0" w:space="0" w:color="auto"/>
                                          </w:divBdr>
                                          <w:divsChild>
                                            <w:div w:id="1320886674">
                                              <w:marLeft w:val="0"/>
                                              <w:marRight w:val="0"/>
                                              <w:marTop w:val="0"/>
                                              <w:marBottom w:val="120"/>
                                              <w:divBdr>
                                                <w:top w:val="single" w:sz="6" w:space="0" w:color="F5F5F5"/>
                                                <w:left w:val="single" w:sz="6" w:space="0" w:color="F5F5F5"/>
                                                <w:bottom w:val="single" w:sz="6" w:space="0" w:color="F5F5F5"/>
                                                <w:right w:val="single" w:sz="6" w:space="0" w:color="F5F5F5"/>
                                              </w:divBdr>
                                              <w:divsChild>
                                                <w:div w:id="1991472412">
                                                  <w:marLeft w:val="0"/>
                                                  <w:marRight w:val="0"/>
                                                  <w:marTop w:val="0"/>
                                                  <w:marBottom w:val="0"/>
                                                  <w:divBdr>
                                                    <w:top w:val="none" w:sz="0" w:space="0" w:color="auto"/>
                                                    <w:left w:val="none" w:sz="0" w:space="0" w:color="auto"/>
                                                    <w:bottom w:val="none" w:sz="0" w:space="0" w:color="auto"/>
                                                    <w:right w:val="none" w:sz="0" w:space="0" w:color="auto"/>
                                                  </w:divBdr>
                                                  <w:divsChild>
                                                    <w:div w:id="82243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886425">
      <w:bodyDiv w:val="1"/>
      <w:marLeft w:val="0"/>
      <w:marRight w:val="0"/>
      <w:marTop w:val="0"/>
      <w:marBottom w:val="0"/>
      <w:divBdr>
        <w:top w:val="none" w:sz="0" w:space="0" w:color="auto"/>
        <w:left w:val="none" w:sz="0" w:space="0" w:color="auto"/>
        <w:bottom w:val="none" w:sz="0" w:space="0" w:color="auto"/>
        <w:right w:val="none" w:sz="0" w:space="0" w:color="auto"/>
      </w:divBdr>
      <w:divsChild>
        <w:div w:id="133521808">
          <w:marLeft w:val="0"/>
          <w:marRight w:val="0"/>
          <w:marTop w:val="0"/>
          <w:marBottom w:val="0"/>
          <w:divBdr>
            <w:top w:val="none" w:sz="0" w:space="0" w:color="auto"/>
            <w:left w:val="none" w:sz="0" w:space="0" w:color="auto"/>
            <w:bottom w:val="none" w:sz="0" w:space="0" w:color="auto"/>
            <w:right w:val="none" w:sz="0" w:space="0" w:color="auto"/>
          </w:divBdr>
          <w:divsChild>
            <w:div w:id="2046128790">
              <w:marLeft w:val="0"/>
              <w:marRight w:val="0"/>
              <w:marTop w:val="0"/>
              <w:marBottom w:val="0"/>
              <w:divBdr>
                <w:top w:val="none" w:sz="0" w:space="0" w:color="auto"/>
                <w:left w:val="none" w:sz="0" w:space="0" w:color="auto"/>
                <w:bottom w:val="none" w:sz="0" w:space="0" w:color="auto"/>
                <w:right w:val="none" w:sz="0" w:space="0" w:color="auto"/>
              </w:divBdr>
              <w:divsChild>
                <w:div w:id="1030030373">
                  <w:marLeft w:val="0"/>
                  <w:marRight w:val="0"/>
                  <w:marTop w:val="0"/>
                  <w:marBottom w:val="0"/>
                  <w:divBdr>
                    <w:top w:val="none" w:sz="0" w:space="0" w:color="auto"/>
                    <w:left w:val="none" w:sz="0" w:space="0" w:color="auto"/>
                    <w:bottom w:val="none" w:sz="0" w:space="0" w:color="auto"/>
                    <w:right w:val="none" w:sz="0" w:space="0" w:color="auto"/>
                  </w:divBdr>
                  <w:divsChild>
                    <w:div w:id="1856260413">
                      <w:marLeft w:val="0"/>
                      <w:marRight w:val="0"/>
                      <w:marTop w:val="0"/>
                      <w:marBottom w:val="0"/>
                      <w:divBdr>
                        <w:top w:val="none" w:sz="0" w:space="0" w:color="auto"/>
                        <w:left w:val="none" w:sz="0" w:space="0" w:color="auto"/>
                        <w:bottom w:val="none" w:sz="0" w:space="0" w:color="auto"/>
                        <w:right w:val="none" w:sz="0" w:space="0" w:color="auto"/>
                      </w:divBdr>
                      <w:divsChild>
                        <w:div w:id="498279039">
                          <w:marLeft w:val="0"/>
                          <w:marRight w:val="0"/>
                          <w:marTop w:val="0"/>
                          <w:marBottom w:val="0"/>
                          <w:divBdr>
                            <w:top w:val="none" w:sz="0" w:space="0" w:color="auto"/>
                            <w:left w:val="none" w:sz="0" w:space="0" w:color="auto"/>
                            <w:bottom w:val="none" w:sz="0" w:space="0" w:color="auto"/>
                            <w:right w:val="none" w:sz="0" w:space="0" w:color="auto"/>
                          </w:divBdr>
                          <w:divsChild>
                            <w:div w:id="2037265726">
                              <w:marLeft w:val="0"/>
                              <w:marRight w:val="0"/>
                              <w:marTop w:val="0"/>
                              <w:marBottom w:val="0"/>
                              <w:divBdr>
                                <w:top w:val="none" w:sz="0" w:space="0" w:color="auto"/>
                                <w:left w:val="none" w:sz="0" w:space="0" w:color="auto"/>
                                <w:bottom w:val="none" w:sz="0" w:space="0" w:color="auto"/>
                                <w:right w:val="none" w:sz="0" w:space="0" w:color="auto"/>
                              </w:divBdr>
                              <w:divsChild>
                                <w:div w:id="1778672636">
                                  <w:marLeft w:val="0"/>
                                  <w:marRight w:val="0"/>
                                  <w:marTop w:val="0"/>
                                  <w:marBottom w:val="0"/>
                                  <w:divBdr>
                                    <w:top w:val="none" w:sz="0" w:space="0" w:color="auto"/>
                                    <w:left w:val="none" w:sz="0" w:space="0" w:color="auto"/>
                                    <w:bottom w:val="none" w:sz="0" w:space="0" w:color="auto"/>
                                    <w:right w:val="none" w:sz="0" w:space="0" w:color="auto"/>
                                  </w:divBdr>
                                  <w:divsChild>
                                    <w:div w:id="1442189082">
                                      <w:marLeft w:val="0"/>
                                      <w:marRight w:val="60"/>
                                      <w:marTop w:val="0"/>
                                      <w:marBottom w:val="0"/>
                                      <w:divBdr>
                                        <w:top w:val="none" w:sz="0" w:space="0" w:color="auto"/>
                                        <w:left w:val="none" w:sz="0" w:space="0" w:color="auto"/>
                                        <w:bottom w:val="none" w:sz="0" w:space="0" w:color="auto"/>
                                        <w:right w:val="none" w:sz="0" w:space="0" w:color="auto"/>
                                      </w:divBdr>
                                      <w:divsChild>
                                        <w:div w:id="1270313216">
                                          <w:marLeft w:val="0"/>
                                          <w:marRight w:val="0"/>
                                          <w:marTop w:val="0"/>
                                          <w:marBottom w:val="0"/>
                                          <w:divBdr>
                                            <w:top w:val="none" w:sz="0" w:space="0" w:color="auto"/>
                                            <w:left w:val="none" w:sz="0" w:space="0" w:color="auto"/>
                                            <w:bottom w:val="none" w:sz="0" w:space="0" w:color="auto"/>
                                            <w:right w:val="none" w:sz="0" w:space="0" w:color="auto"/>
                                          </w:divBdr>
                                        </w:div>
                                        <w:div w:id="271130083">
                                          <w:marLeft w:val="0"/>
                                          <w:marRight w:val="0"/>
                                          <w:marTop w:val="0"/>
                                          <w:marBottom w:val="0"/>
                                          <w:divBdr>
                                            <w:top w:val="single" w:sz="6" w:space="12" w:color="999999"/>
                                            <w:left w:val="single" w:sz="6" w:space="12" w:color="999999"/>
                                            <w:bottom w:val="single" w:sz="6" w:space="12" w:color="999999"/>
                                            <w:right w:val="single" w:sz="6" w:space="12" w:color="999999"/>
                                          </w:divBdr>
                                          <w:divsChild>
                                            <w:div w:id="1037855582">
                                              <w:marLeft w:val="0"/>
                                              <w:marRight w:val="0"/>
                                              <w:marTop w:val="0"/>
                                              <w:marBottom w:val="0"/>
                                              <w:divBdr>
                                                <w:top w:val="none" w:sz="0" w:space="0" w:color="auto"/>
                                                <w:left w:val="none" w:sz="0" w:space="0" w:color="auto"/>
                                                <w:bottom w:val="none" w:sz="0" w:space="0" w:color="auto"/>
                                                <w:right w:val="none" w:sz="0" w:space="0" w:color="auto"/>
                                              </w:divBdr>
                                            </w:div>
                                          </w:divsChild>
                                        </w:div>
                                        <w:div w:id="7572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4717">
                                  <w:marLeft w:val="0"/>
                                  <w:marRight w:val="0"/>
                                  <w:marTop w:val="0"/>
                                  <w:marBottom w:val="0"/>
                                  <w:divBdr>
                                    <w:top w:val="none" w:sz="0" w:space="0" w:color="auto"/>
                                    <w:left w:val="none" w:sz="0" w:space="0" w:color="auto"/>
                                    <w:bottom w:val="none" w:sz="0" w:space="0" w:color="auto"/>
                                    <w:right w:val="none" w:sz="0" w:space="0" w:color="auto"/>
                                  </w:divBdr>
                                  <w:divsChild>
                                    <w:div w:id="1659268131">
                                      <w:marLeft w:val="60"/>
                                      <w:marRight w:val="0"/>
                                      <w:marTop w:val="0"/>
                                      <w:marBottom w:val="0"/>
                                      <w:divBdr>
                                        <w:top w:val="none" w:sz="0" w:space="0" w:color="auto"/>
                                        <w:left w:val="none" w:sz="0" w:space="0" w:color="auto"/>
                                        <w:bottom w:val="none" w:sz="0" w:space="0" w:color="auto"/>
                                        <w:right w:val="none" w:sz="0" w:space="0" w:color="auto"/>
                                      </w:divBdr>
                                      <w:divsChild>
                                        <w:div w:id="1893497180">
                                          <w:marLeft w:val="0"/>
                                          <w:marRight w:val="0"/>
                                          <w:marTop w:val="0"/>
                                          <w:marBottom w:val="0"/>
                                          <w:divBdr>
                                            <w:top w:val="none" w:sz="0" w:space="0" w:color="auto"/>
                                            <w:left w:val="none" w:sz="0" w:space="0" w:color="auto"/>
                                            <w:bottom w:val="none" w:sz="0" w:space="0" w:color="auto"/>
                                            <w:right w:val="none" w:sz="0" w:space="0" w:color="auto"/>
                                          </w:divBdr>
                                          <w:divsChild>
                                            <w:div w:id="764770505">
                                              <w:marLeft w:val="0"/>
                                              <w:marRight w:val="0"/>
                                              <w:marTop w:val="0"/>
                                              <w:marBottom w:val="120"/>
                                              <w:divBdr>
                                                <w:top w:val="single" w:sz="6" w:space="0" w:color="F5F5F5"/>
                                                <w:left w:val="single" w:sz="6" w:space="0" w:color="F5F5F5"/>
                                                <w:bottom w:val="single" w:sz="6" w:space="0" w:color="F5F5F5"/>
                                                <w:right w:val="single" w:sz="6" w:space="0" w:color="F5F5F5"/>
                                              </w:divBdr>
                                              <w:divsChild>
                                                <w:div w:id="809129407">
                                                  <w:marLeft w:val="0"/>
                                                  <w:marRight w:val="0"/>
                                                  <w:marTop w:val="0"/>
                                                  <w:marBottom w:val="0"/>
                                                  <w:divBdr>
                                                    <w:top w:val="none" w:sz="0" w:space="0" w:color="auto"/>
                                                    <w:left w:val="none" w:sz="0" w:space="0" w:color="auto"/>
                                                    <w:bottom w:val="none" w:sz="0" w:space="0" w:color="auto"/>
                                                    <w:right w:val="none" w:sz="0" w:space="0" w:color="auto"/>
                                                  </w:divBdr>
                                                  <w:divsChild>
                                                    <w:div w:id="18751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767745">
      <w:bodyDiv w:val="1"/>
      <w:marLeft w:val="0"/>
      <w:marRight w:val="0"/>
      <w:marTop w:val="0"/>
      <w:marBottom w:val="0"/>
      <w:divBdr>
        <w:top w:val="none" w:sz="0" w:space="0" w:color="auto"/>
        <w:left w:val="none" w:sz="0" w:space="0" w:color="auto"/>
        <w:bottom w:val="none" w:sz="0" w:space="0" w:color="auto"/>
        <w:right w:val="none" w:sz="0" w:space="0" w:color="auto"/>
      </w:divBdr>
      <w:divsChild>
        <w:div w:id="1046024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sys.com.finacle" TargetMode="External"/><Relationship Id="rId13" Type="http://schemas.openxmlformats.org/officeDocument/2006/relationships/hyperlink" Target="http://rbz.co.zw/assets/zimbabwe-national-financial-inclusion-strategy-2016---2020.pdf" TargetMode="External"/><Relationship Id="rId18" Type="http://schemas.openxmlformats.org/officeDocument/2006/relationships/image" Target="media/image4.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halimani@gzu.ac.zw"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3.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r-library.ku.ac.ke" TargetMode="Externa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ev.cgap.org/p/site/c/template.rc/1.9.2585/"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mailto:tmavaza@gzu.ac.zw"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finmark.org.za/finscope-zimbabwe-consumer-survey-2014/26/12/2016-1624h" TargetMode="External"/><Relationship Id="rId22" Type="http://schemas.openxmlformats.org/officeDocument/2006/relationships/image" Target="media/image6.jpg"/></Relationships>
</file>

<file path=word/_rels/footer1.xml.rels><?xml version="1.0" encoding="UTF-8" standalone="yes"?>
<Relationships xmlns="http://schemas.openxmlformats.org/package/2006/relationships"><Relationship Id="rId1" Type="http://schemas.openxmlformats.org/officeDocument/2006/relationships/hyperlink" Target="http://www.pmworldlibrary.ne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pmworldjourna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n\AppData\Roaming\Microsoft\Templates\UK%20Project%20Management%20Round%20Up.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Sheet1!$E$21</c:f>
              <c:strCache>
                <c:ptCount val="1"/>
                <c:pt idx="0">
                  <c:v>Urban respodents</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Sheet1!$D$22:$D$24</c:f>
              <c:strCache>
                <c:ptCount val="3"/>
                <c:pt idx="0">
                  <c:v>Low</c:v>
                </c:pt>
                <c:pt idx="1">
                  <c:v>Moderate</c:v>
                </c:pt>
                <c:pt idx="2">
                  <c:v>High</c:v>
                </c:pt>
              </c:strCache>
            </c:strRef>
          </c:cat>
          <c:val>
            <c:numRef>
              <c:f>Sheet1!$E$22:$E$24</c:f>
              <c:numCache>
                <c:formatCode>General</c:formatCode>
                <c:ptCount val="3"/>
                <c:pt idx="0">
                  <c:v>11.8</c:v>
                </c:pt>
                <c:pt idx="1">
                  <c:v>12.2</c:v>
                </c:pt>
                <c:pt idx="2">
                  <c:v>16.8</c:v>
                </c:pt>
              </c:numCache>
            </c:numRef>
          </c:val>
          <c:extLst>
            <c:ext xmlns:c16="http://schemas.microsoft.com/office/drawing/2014/chart" uri="{C3380CC4-5D6E-409C-BE32-E72D297353CC}">
              <c16:uniqueId val="{00000000-5C0A-4A31-A099-2D33984DB55F}"/>
            </c:ext>
          </c:extLst>
        </c:ser>
        <c:ser>
          <c:idx val="1"/>
          <c:order val="1"/>
          <c:tx>
            <c:strRef>
              <c:f>Sheet1!$F$21</c:f>
              <c:strCache>
                <c:ptCount val="1"/>
                <c:pt idx="0">
                  <c:v>Rural Respondents</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Sheet1!$D$22:$D$24</c:f>
              <c:strCache>
                <c:ptCount val="3"/>
                <c:pt idx="0">
                  <c:v>Low</c:v>
                </c:pt>
                <c:pt idx="1">
                  <c:v>Moderate</c:v>
                </c:pt>
                <c:pt idx="2">
                  <c:v>High</c:v>
                </c:pt>
              </c:strCache>
            </c:strRef>
          </c:cat>
          <c:val>
            <c:numRef>
              <c:f>Sheet1!$F$22:$F$24</c:f>
              <c:numCache>
                <c:formatCode>General</c:formatCode>
                <c:ptCount val="3"/>
                <c:pt idx="0">
                  <c:v>27</c:v>
                </c:pt>
                <c:pt idx="1">
                  <c:v>19.7</c:v>
                </c:pt>
                <c:pt idx="2">
                  <c:v>12.2</c:v>
                </c:pt>
              </c:numCache>
            </c:numRef>
          </c:val>
          <c:extLst>
            <c:ext xmlns:c16="http://schemas.microsoft.com/office/drawing/2014/chart" uri="{C3380CC4-5D6E-409C-BE32-E72D297353CC}">
              <c16:uniqueId val="{00000001-5C0A-4A31-A099-2D33984DB55F}"/>
            </c:ext>
          </c:extLst>
        </c:ser>
        <c:dLbls>
          <c:showLegendKey val="0"/>
          <c:showVal val="1"/>
          <c:showCatName val="0"/>
          <c:showSerName val="0"/>
          <c:showPercent val="0"/>
          <c:showBubbleSize val="0"/>
        </c:dLbls>
        <c:gapWidth val="150"/>
        <c:axId val="98828672"/>
        <c:axId val="98830208"/>
      </c:barChart>
      <c:catAx>
        <c:axId val="98828672"/>
        <c:scaling>
          <c:orientation val="minMax"/>
        </c:scaling>
        <c:delete val="0"/>
        <c:axPos val="b"/>
        <c:numFmt formatCode="General" sourceLinked="0"/>
        <c:majorTickMark val="out"/>
        <c:minorTickMark val="none"/>
        <c:tickLblPos val="nextTo"/>
        <c:crossAx val="98830208"/>
        <c:crosses val="autoZero"/>
        <c:auto val="1"/>
        <c:lblAlgn val="ctr"/>
        <c:lblOffset val="100"/>
        <c:noMultiLvlLbl val="0"/>
      </c:catAx>
      <c:valAx>
        <c:axId val="98830208"/>
        <c:scaling>
          <c:orientation val="minMax"/>
        </c:scaling>
        <c:delete val="0"/>
        <c:axPos val="l"/>
        <c:majorGridlines/>
        <c:numFmt formatCode="General" sourceLinked="1"/>
        <c:majorTickMark val="out"/>
        <c:minorTickMark val="none"/>
        <c:tickLblPos val="nextTo"/>
        <c:crossAx val="98828672"/>
        <c:crosses val="autoZero"/>
        <c:crossBetween val="between"/>
      </c:valAx>
      <c:spPr>
        <a:solidFill>
          <a:schemeClr val="accent1">
            <a:lumMod val="40000"/>
            <a:lumOff val="60000"/>
          </a:schemeClr>
        </a:solidFill>
      </c:spPr>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0"/>
              <c:layout>
                <c:manualLayout>
                  <c:x val="-0.14691931096691796"/>
                  <c:y val="3.427939875035539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E65-4C82-961B-211DD1988E56}"/>
                </c:ext>
              </c:extLst>
            </c:dLbl>
            <c:dLbl>
              <c:idx val="3"/>
              <c:layout>
                <c:manualLayout>
                  <c:x val="0.12734741804515734"/>
                  <c:y val="0.1218735859407640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E65-4C82-961B-211DD1988E56}"/>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Sheet1!$E$6:$E$9</c:f>
              <c:strCache>
                <c:ptCount val="4"/>
                <c:pt idx="0">
                  <c:v>Cost</c:v>
                </c:pt>
                <c:pt idx="1">
                  <c:v>Withdrawal restrictions</c:v>
                </c:pt>
                <c:pt idx="2">
                  <c:v>Time delays</c:v>
                </c:pt>
                <c:pt idx="3">
                  <c:v>Consumer Awareness</c:v>
                </c:pt>
              </c:strCache>
            </c:strRef>
          </c:cat>
          <c:val>
            <c:numRef>
              <c:f>Sheet1!$F$6:$F$9</c:f>
              <c:numCache>
                <c:formatCode>0%</c:formatCode>
                <c:ptCount val="4"/>
                <c:pt idx="0">
                  <c:v>0.33000000000000007</c:v>
                </c:pt>
                <c:pt idx="1">
                  <c:v>0.26</c:v>
                </c:pt>
                <c:pt idx="2">
                  <c:v>0.16</c:v>
                </c:pt>
                <c:pt idx="3">
                  <c:v>0.15000000000000002</c:v>
                </c:pt>
              </c:numCache>
            </c:numRef>
          </c:val>
          <c:extLst>
            <c:ext xmlns:c16="http://schemas.microsoft.com/office/drawing/2014/chart" uri="{C3380CC4-5D6E-409C-BE32-E72D297353CC}">
              <c16:uniqueId val="{00000000-E41D-4C45-A321-245838190B55}"/>
            </c:ext>
          </c:extLst>
        </c:ser>
        <c:dLbls>
          <c:showLegendKey val="0"/>
          <c:showVal val="0"/>
          <c:showCatName val="1"/>
          <c:showSerName val="0"/>
          <c:showPercent val="1"/>
          <c:showBubbleSize val="0"/>
          <c:showLeaderLines val="0"/>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06023-D4A7-4259-AA78-CCB0033CF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 Project Management Round Up.dotx</Template>
  <TotalTime>4</TotalTime>
  <Pages>14</Pages>
  <Words>4092</Words>
  <Characters>23330</Characters>
  <Application>Microsoft Office Word</Application>
  <DocSecurity>0</DocSecurity>
  <Lines>194</Lines>
  <Paragraphs>54</Paragraphs>
  <ScaleCrop>false</ScaleCrop>
  <HeadingPairs>
    <vt:vector size="6" baseType="variant">
      <vt:variant>
        <vt:lpstr>Title</vt:lpstr>
      </vt:variant>
      <vt:variant>
        <vt:i4>1</vt:i4>
      </vt:variant>
      <vt:variant>
        <vt:lpstr>Headings</vt:lpstr>
      </vt:variant>
      <vt:variant>
        <vt:i4>1</vt:i4>
      </vt:variant>
      <vt:variant>
        <vt:lpstr>Título</vt:lpstr>
      </vt:variant>
      <vt:variant>
        <vt:i4>1</vt:i4>
      </vt:variant>
    </vt:vector>
  </HeadingPairs>
  <TitlesOfParts>
    <vt:vector size="3" baseType="lpstr">
      <vt:lpstr/>
      <vt:lpstr>2.3 Rationale for Banking Agents</vt:lpstr>
      <vt:lpstr/>
    </vt:vector>
  </TitlesOfParts>
  <Company>Microsoft</Company>
  <LinksUpToDate>false</LinksUpToDate>
  <CharactersWithSpaces>27368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 World Journal</dc:creator>
  <cp:lastModifiedBy>David Pells</cp:lastModifiedBy>
  <cp:revision>3</cp:revision>
  <cp:lastPrinted>2020-01-02T18:22:00Z</cp:lastPrinted>
  <dcterms:created xsi:type="dcterms:W3CDTF">2020-01-02T18:22:00Z</dcterms:created>
  <dcterms:modified xsi:type="dcterms:W3CDTF">2020-01-02T18:23:00Z</dcterms:modified>
</cp:coreProperties>
</file>